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0DEA2"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 w14:paraId="0E7E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3E60C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西柏坡纪念馆主题展馆修缮提升项目</w:t>
      </w:r>
    </w:p>
    <w:p w14:paraId="42CB0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绩效自评报告</w:t>
      </w:r>
    </w:p>
    <w:p w14:paraId="765D8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 w14:paraId="03EED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一、绩效目标分解下达情况</w:t>
      </w:r>
    </w:p>
    <w:p w14:paraId="655B2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西柏坡纪念馆主题展馆修缮提升项目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调整预算资金为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1464.37万元。其中，中央陈展补助资金1000万元，市级调整预算资金464.37万元，共计1464.37万元。我单位安排用于西柏坡纪念馆主题展馆修缮提升项目，目标是通过对展馆展览布展修缮，完善大纲和版式稿内容，以历史史料、文物为支撑，增加史料、文献、图片实物,以及通过对展馆消防、安防等配套工程方面修缮，更好地提升展陈水平和保护建筑原貌。</w:t>
      </w:r>
    </w:p>
    <w:p w14:paraId="2464FF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绩效情况分析</w:t>
      </w:r>
    </w:p>
    <w:p w14:paraId="3079CF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资金投入情况</w:t>
      </w:r>
    </w:p>
    <w:p w14:paraId="36159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西柏坡纪念馆主题展馆修缮提升项目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调整预算资金为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1464.37万元，该项目使用中央陈展补助资金1000万元，市级调整预算资金为464.37万元。</w:t>
      </w:r>
    </w:p>
    <w:p w14:paraId="544E262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资金管理情况</w:t>
      </w:r>
    </w:p>
    <w:p w14:paraId="7BFD9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该项目获得中央陈展补助资金1000万元，市级资金464.37万元，截至2025年12月底支出892.71万元（其中，中央陈展补助资金支出868.1万元、市级资金支出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24.6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万元）。中央陈展补助资金支出率86.81%，剩余131.9万元已结转至2026年继续使用。在资金使用中，我们严格落实项目专项申报、专款专用原则，无违规、挪用、挤占等情况。</w:t>
      </w:r>
    </w:p>
    <w:p w14:paraId="1A00B4B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总体绩效目标完成情况</w:t>
      </w:r>
    </w:p>
    <w:p w14:paraId="021D67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绩效目标是通过对展馆展览布展修缮，完善大纲和板式稿内容，以历史史料、文物为支撑，增加史料、文献、图片实物，更好地还原历史原貌以及通过对展馆消防安防升级，保持整体风貌不变，做好安防、消防、电路、屋顶及内部陈列展位等方面修缮提升。但目前仅做了浮雕、部分艺术品、多媒体、屋顶防水、展品储备整理等前期工作。</w:t>
      </w:r>
    </w:p>
    <w:p w14:paraId="0C1ADC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绩效指标完成情况</w:t>
      </w:r>
    </w:p>
    <w:p w14:paraId="1BFB10E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1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数量指标：展览布展面积和消防安防升级面积均达到预期指标值，自评得分10分。</w:t>
      </w:r>
    </w:p>
    <w:p w14:paraId="1AAED43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质量指标：验收合格率仅完成部分场景、视频制作，待审查。自评得分4分。</w:t>
      </w:r>
    </w:p>
    <w:p w14:paraId="4120E86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时效指标：修缮提升于2025年底仅完成建筑防水防护工作，未实现预期指标，自评得分3分。</w:t>
      </w:r>
    </w:p>
    <w:p w14:paraId="39D77D1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成本指标：修缮提升总成本和消防安防升级成本仅部分完成，自评得分6分。</w:t>
      </w:r>
    </w:p>
    <w:p w14:paraId="7ABD0D0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预算执行率：资金执行率60.96%，自评得分6分。</w:t>
      </w:r>
    </w:p>
    <w:p w14:paraId="770E307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效益指标：社会效益预期通过展馆修缮使展馆环境及配备全面提升、展览内容丰富。实际视频制作尚未完成终审，互动场景未全面启用，社会效益尚未充分显现。自评得分10分。</w:t>
      </w:r>
    </w:p>
    <w:bookmarkEnd w:id="1"/>
    <w:p w14:paraId="1ABEDC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偏离绩效目标的原因和下一步改进措施</w:t>
      </w:r>
    </w:p>
    <w:p w14:paraId="34185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通过完善陈展大纲和版式稿，对展馆重新布展，以历史史料、文物为支撑，增加史料、文献、图片实物，更好地还原历史原貌。拟通过对展馆消防安防升级，在保持整体风貌不变原则下，做好安防、消防、电路、屋顶及内部陈列展位等方面修缮提升。目前仅完成屋顶防水部分工作和部分艺术品、浮雕创作。</w:t>
      </w:r>
    </w:p>
    <w:p w14:paraId="3524F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由于对项目前期立项、可研和评审评估、实施招标采购时间预判不足，大量时间消耗在评审评估等环节上，致使施工进度滞后，2026年将继续推进直至完成。</w:t>
      </w:r>
    </w:p>
    <w:p w14:paraId="6C888F0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绩效自评结果拟应用和公开情况</w:t>
      </w:r>
    </w:p>
    <w:p w14:paraId="38AFB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将绩效自评结果作为预算安排、资金分配、项目管理、考核激励的重要依据，针对自评发现问题一定及时整改，不断提升工作质效与资金使用效益。绩效自评相关结果将依法依规、按统一要求通过官方渠道公开，接受社会监督。</w:t>
      </w:r>
    </w:p>
    <w:p w14:paraId="24EA7A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其他需要说明的问题</w:t>
      </w:r>
    </w:p>
    <w:p w14:paraId="6DADB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本次绩效自评工作严格按照相关规定开展，评价指标设置合理，数据真实准确。</w:t>
      </w:r>
    </w:p>
    <w:p w14:paraId="0E67B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9CE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FAF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</w:p>
    <w:p w14:paraId="0A33713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120" w:firstLineChars="1600"/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西柏坡纪念馆  </w:t>
      </w:r>
    </w:p>
    <w:p w14:paraId="16E511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4800" w:firstLineChars="150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2026年4月28日                             </w:t>
      </w:r>
    </w:p>
    <w:p w14:paraId="7887F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DB0340B0-67D6-4F18-AE56-FCFF21C7593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B1132A"/>
    <w:multiLevelType w:val="singleLevel"/>
    <w:tmpl w:val="8AB1132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7BA8908"/>
    <w:multiLevelType w:val="singleLevel"/>
    <w:tmpl w:val="F7BA8908"/>
    <w:lvl w:ilvl="0" w:tentative="0">
      <w:start w:val="1"/>
      <w:numFmt w:val="decimal"/>
      <w:suff w:val="nothing"/>
      <w:lvlText w:val="%1、"/>
      <w:lvlJc w:val="left"/>
      <w:pPr>
        <w:ind w:left="-10"/>
      </w:pPr>
      <w:rPr>
        <w:rFonts w:hint="default"/>
        <w:color w:val="auto"/>
      </w:rPr>
    </w:lvl>
  </w:abstractNum>
  <w:abstractNum w:abstractNumId="2">
    <w:nsid w:val="0D5824CB"/>
    <w:multiLevelType w:val="singleLevel"/>
    <w:tmpl w:val="0D5824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9F01C1"/>
    <w:rsid w:val="04785FA7"/>
    <w:rsid w:val="099F01C1"/>
    <w:rsid w:val="0E1C1286"/>
    <w:rsid w:val="0EE5237F"/>
    <w:rsid w:val="10102046"/>
    <w:rsid w:val="10563548"/>
    <w:rsid w:val="107F22CC"/>
    <w:rsid w:val="145E6E6F"/>
    <w:rsid w:val="15DA0F82"/>
    <w:rsid w:val="185B7A1D"/>
    <w:rsid w:val="188A6C30"/>
    <w:rsid w:val="1BFB5601"/>
    <w:rsid w:val="1DA179F2"/>
    <w:rsid w:val="20EE487A"/>
    <w:rsid w:val="219F00F7"/>
    <w:rsid w:val="22AA78C9"/>
    <w:rsid w:val="259D0097"/>
    <w:rsid w:val="28A47793"/>
    <w:rsid w:val="28E219C5"/>
    <w:rsid w:val="2B3F1F78"/>
    <w:rsid w:val="2CF351F3"/>
    <w:rsid w:val="2FEF3184"/>
    <w:rsid w:val="31D82A6E"/>
    <w:rsid w:val="31FF46F5"/>
    <w:rsid w:val="373F705D"/>
    <w:rsid w:val="3A4C7D91"/>
    <w:rsid w:val="3A5F0001"/>
    <w:rsid w:val="3B77972C"/>
    <w:rsid w:val="3B900C03"/>
    <w:rsid w:val="3BE2A8C7"/>
    <w:rsid w:val="3BFD7928"/>
    <w:rsid w:val="3CFFAC93"/>
    <w:rsid w:val="3DAA42F8"/>
    <w:rsid w:val="3EB6FD7C"/>
    <w:rsid w:val="3F3F133B"/>
    <w:rsid w:val="3FEF00E7"/>
    <w:rsid w:val="3FF97BC6"/>
    <w:rsid w:val="3FFD1B4D"/>
    <w:rsid w:val="424D3EFC"/>
    <w:rsid w:val="442954C1"/>
    <w:rsid w:val="456234A4"/>
    <w:rsid w:val="49AA0096"/>
    <w:rsid w:val="4ABC3CCA"/>
    <w:rsid w:val="4BEB6B21"/>
    <w:rsid w:val="4E52F7C8"/>
    <w:rsid w:val="4FFDD559"/>
    <w:rsid w:val="4FFF652D"/>
    <w:rsid w:val="55EB0388"/>
    <w:rsid w:val="57A7797B"/>
    <w:rsid w:val="57D10E99"/>
    <w:rsid w:val="59F9C7FE"/>
    <w:rsid w:val="5AFF7EAB"/>
    <w:rsid w:val="5B97BA10"/>
    <w:rsid w:val="5CAB800B"/>
    <w:rsid w:val="5D3E6073"/>
    <w:rsid w:val="5EDFC59D"/>
    <w:rsid w:val="5EFA1354"/>
    <w:rsid w:val="5FF55AF6"/>
    <w:rsid w:val="5FFF175E"/>
    <w:rsid w:val="5FFF5B5C"/>
    <w:rsid w:val="60255718"/>
    <w:rsid w:val="63F7103A"/>
    <w:rsid w:val="64C91BB7"/>
    <w:rsid w:val="66F715B1"/>
    <w:rsid w:val="66FF9D0F"/>
    <w:rsid w:val="6A853A50"/>
    <w:rsid w:val="6BEF43C7"/>
    <w:rsid w:val="6BFFD686"/>
    <w:rsid w:val="6D331B1A"/>
    <w:rsid w:val="6DFCD9CA"/>
    <w:rsid w:val="6DFD6351"/>
    <w:rsid w:val="6EB3C6C2"/>
    <w:rsid w:val="6FB23C67"/>
    <w:rsid w:val="6FDFE77A"/>
    <w:rsid w:val="749B5904"/>
    <w:rsid w:val="75FEEC85"/>
    <w:rsid w:val="766D02F2"/>
    <w:rsid w:val="776E936C"/>
    <w:rsid w:val="77F9116D"/>
    <w:rsid w:val="77F9F27B"/>
    <w:rsid w:val="78E6E126"/>
    <w:rsid w:val="7BEE2BCD"/>
    <w:rsid w:val="7BFBD2B6"/>
    <w:rsid w:val="7BFBEAF0"/>
    <w:rsid w:val="7C054260"/>
    <w:rsid w:val="7C8F11BE"/>
    <w:rsid w:val="7CF228EC"/>
    <w:rsid w:val="7D3F088A"/>
    <w:rsid w:val="7D7F5C83"/>
    <w:rsid w:val="7DAE626D"/>
    <w:rsid w:val="7DD9853E"/>
    <w:rsid w:val="7DF7FDA4"/>
    <w:rsid w:val="7DF7FF87"/>
    <w:rsid w:val="7EE73380"/>
    <w:rsid w:val="7EF5145C"/>
    <w:rsid w:val="7EF7CE4A"/>
    <w:rsid w:val="7EFB836F"/>
    <w:rsid w:val="7F1FE693"/>
    <w:rsid w:val="7F5F65F6"/>
    <w:rsid w:val="7F777BD3"/>
    <w:rsid w:val="7F7DADAF"/>
    <w:rsid w:val="7F9F41C3"/>
    <w:rsid w:val="7FD694E4"/>
    <w:rsid w:val="7FEF8634"/>
    <w:rsid w:val="7FF18C84"/>
    <w:rsid w:val="7FFB1CAC"/>
    <w:rsid w:val="7FFF2433"/>
    <w:rsid w:val="7FFF96D7"/>
    <w:rsid w:val="987BC5CD"/>
    <w:rsid w:val="9E6B469D"/>
    <w:rsid w:val="AFD9A653"/>
    <w:rsid w:val="B5DF625C"/>
    <w:rsid w:val="B5FE348E"/>
    <w:rsid w:val="B7B362D6"/>
    <w:rsid w:val="BABF004C"/>
    <w:rsid w:val="BBBFDCF4"/>
    <w:rsid w:val="BDFF2D2D"/>
    <w:rsid w:val="BEFFBEE3"/>
    <w:rsid w:val="BFB5AAAD"/>
    <w:rsid w:val="BFF290B7"/>
    <w:rsid w:val="BFF7D64A"/>
    <w:rsid w:val="BFFFCAEB"/>
    <w:rsid w:val="CBFFA780"/>
    <w:rsid w:val="CF96A114"/>
    <w:rsid w:val="D7F76F41"/>
    <w:rsid w:val="D7FF2269"/>
    <w:rsid w:val="DBFF27A6"/>
    <w:rsid w:val="DDF72017"/>
    <w:rsid w:val="DDFFFE68"/>
    <w:rsid w:val="DEFE5D8D"/>
    <w:rsid w:val="DF3E0998"/>
    <w:rsid w:val="DFD5EADC"/>
    <w:rsid w:val="E1F7AD78"/>
    <w:rsid w:val="E37E0065"/>
    <w:rsid w:val="E9DF8E95"/>
    <w:rsid w:val="EBF535F8"/>
    <w:rsid w:val="EBFCEB4D"/>
    <w:rsid w:val="EBFE9A4F"/>
    <w:rsid w:val="EDF7651A"/>
    <w:rsid w:val="EFD7AF2F"/>
    <w:rsid w:val="EFDA59C5"/>
    <w:rsid w:val="EFFB8861"/>
    <w:rsid w:val="EFFF845D"/>
    <w:rsid w:val="F1EB5B53"/>
    <w:rsid w:val="F2FB7B01"/>
    <w:rsid w:val="F37E31C0"/>
    <w:rsid w:val="F66B8F96"/>
    <w:rsid w:val="F6FD6B5D"/>
    <w:rsid w:val="F74B68B5"/>
    <w:rsid w:val="F7FD986B"/>
    <w:rsid w:val="F7FDFCC7"/>
    <w:rsid w:val="F7FFDA56"/>
    <w:rsid w:val="F8FF1D72"/>
    <w:rsid w:val="FA7E6649"/>
    <w:rsid w:val="FBDDF53E"/>
    <w:rsid w:val="FC77AD73"/>
    <w:rsid w:val="FC9FB2A0"/>
    <w:rsid w:val="FDB8B6C7"/>
    <w:rsid w:val="FDF5DFC7"/>
    <w:rsid w:val="FE8B04D6"/>
    <w:rsid w:val="FE9FC7A9"/>
    <w:rsid w:val="FEEDAB7B"/>
    <w:rsid w:val="FF3FE828"/>
    <w:rsid w:val="FF677976"/>
    <w:rsid w:val="FF73D8F7"/>
    <w:rsid w:val="FF7DBCC9"/>
    <w:rsid w:val="FF8E184B"/>
    <w:rsid w:val="FFBF4CBB"/>
    <w:rsid w:val="FFDDAA10"/>
    <w:rsid w:val="FFDFE11C"/>
    <w:rsid w:val="FFEF70C9"/>
    <w:rsid w:val="FFF00F49"/>
    <w:rsid w:val="FFF7C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99"/>
    <w:pPr>
      <w:widowControl w:val="0"/>
      <w:adjustRightInd w:val="0"/>
      <w:spacing w:line="360" w:lineRule="atLeast"/>
      <w:ind w:firstLine="420"/>
      <w:jc w:val="left"/>
      <w:textAlignment w:val="baseline"/>
    </w:pPr>
    <w:rPr>
      <w:rFonts w:ascii="Calibri" w:hAnsi="Calibri" w:eastAsia="宋体" w:cs="黑体"/>
      <w:kern w:val="0"/>
      <w:sz w:val="25"/>
      <w:szCs w:val="20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潮州市潮安区机关及下属单位</Company>
  <Pages>3</Pages>
  <Words>1227</Words>
  <Characters>1320</Characters>
  <Lines>0</Lines>
  <Paragraphs>0</Paragraphs>
  <TotalTime>0</TotalTime>
  <ScaleCrop>false</ScaleCrop>
  <LinksUpToDate>false</LinksUpToDate>
  <CharactersWithSpaces>1378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2026-01-25T08:08:00Z</dcterms:created>
  <dc:creator>雨丿落得那么灬美</dc:creator>
  <cp:lastModifiedBy>雨丿落得那么灬美</cp:lastModifiedBy>
  <cp:lastPrinted>2026-03-16T00:30:00Z</cp:lastPrinted>
  <dcterms:modified xsi:type="dcterms:W3CDTF">2026-04-28T03:46:17Z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E442CD0257614002AC27AC3FB561B367_13</vt:lpwstr>
  </property>
  <property fmtid="{D5CDD505-2E9C-101B-9397-08002B2CF9AE}" pid="4" name="KSOTemplateDocerSaveRecord">
    <vt:lpwstr>eyJoZGlkIjoiNDg5MjMwZTgwZDBmZDQ0YzJhMTg0ZGU4MTJjZjE2MjQiLCJ1c2VySWQiOiIyMzg0NTkzMTYifQ==</vt:lpwstr>
  </property>
</Properties>
</file>