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auto"/>
          <w:kern w:val="2"/>
          <w:sz w:val="48"/>
          <w:szCs w:val="56"/>
        </w:rPr>
      </w:pPr>
      <w:r>
        <w:rPr>
          <w:rFonts w:hint="eastAsia"/>
          <w:color w:val="auto"/>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color w:val="auto"/>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单位决算</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单位决算</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auto"/>
          <w:sz w:val="40"/>
          <w:szCs w:val="40"/>
        </w:rPr>
      </w:pPr>
    </w:p>
    <w:p w14:paraId="1DF988B9">
      <w:pPr>
        <w:spacing w:line="600" w:lineRule="auto"/>
        <w:jc w:val="both"/>
        <w:rPr>
          <w:rFonts w:hint="eastAsia" w:ascii="楷体_GB2312" w:hAnsi="楷体_GB2312" w:eastAsia="楷体_GB2312" w:cs="楷体_GB2312"/>
          <w:color w:val="auto"/>
          <w:sz w:val="40"/>
          <w:szCs w:val="40"/>
        </w:rPr>
      </w:pPr>
    </w:p>
    <w:p w14:paraId="6AF41A91">
      <w:pPr>
        <w:spacing w:line="600" w:lineRule="auto"/>
        <w:jc w:val="both"/>
        <w:rPr>
          <w:rFonts w:hint="eastAsia" w:ascii="楷体_GB2312" w:hAnsi="楷体_GB2312" w:eastAsia="楷体_GB2312" w:cs="楷体_GB2312"/>
          <w:color w:val="auto"/>
          <w:sz w:val="40"/>
          <w:szCs w:val="40"/>
        </w:rPr>
      </w:pPr>
    </w:p>
    <w:p w14:paraId="41D2384A">
      <w:pPr>
        <w:spacing w:line="600" w:lineRule="auto"/>
        <w:jc w:val="both"/>
        <w:rPr>
          <w:rFonts w:hint="eastAsia" w:ascii="楷体_GB2312" w:hAnsi="楷体_GB2312" w:eastAsia="楷体_GB2312" w:cs="楷体_GB2312"/>
          <w:color w:val="auto"/>
          <w:sz w:val="40"/>
          <w:szCs w:val="40"/>
        </w:rPr>
      </w:pPr>
    </w:p>
    <w:p w14:paraId="2595C946">
      <w:pPr>
        <w:spacing w:line="600" w:lineRule="auto"/>
        <w:jc w:val="both"/>
        <w:rPr>
          <w:rFonts w:hint="eastAsia" w:ascii="楷体_GB2312" w:hAnsi="楷体_GB2312" w:eastAsia="楷体_GB2312" w:cs="楷体_GB2312"/>
          <w:color w:val="auto"/>
          <w:sz w:val="40"/>
          <w:szCs w:val="40"/>
        </w:rPr>
      </w:pPr>
    </w:p>
    <w:p w14:paraId="0AE2FD3D">
      <w:pPr>
        <w:spacing w:line="600" w:lineRule="auto"/>
        <w:jc w:val="both"/>
        <w:rPr>
          <w:rFonts w:hint="eastAsia" w:ascii="楷体_GB2312" w:hAnsi="楷体_GB2312" w:eastAsia="楷体_GB2312" w:cs="楷体_GB2312"/>
          <w:color w:val="auto"/>
          <w:sz w:val="40"/>
          <w:szCs w:val="40"/>
        </w:rPr>
      </w:pPr>
    </w:p>
    <w:p w14:paraId="061E2D0C">
      <w:pPr>
        <w:spacing w:line="600" w:lineRule="auto"/>
        <w:jc w:val="both"/>
        <w:rPr>
          <w:rFonts w:hint="eastAsia" w:ascii="楷体_GB2312" w:hAnsi="楷体_GB2312" w:eastAsia="楷体_GB2312" w:cs="楷体_GB2312"/>
          <w:color w:val="auto"/>
          <w:sz w:val="40"/>
          <w:szCs w:val="40"/>
        </w:rPr>
      </w:pPr>
    </w:p>
    <w:p w14:paraId="1EEC8084">
      <w:pPr>
        <w:jc w:val="center"/>
        <w:rPr>
          <w:rFonts w:hint="eastAsia" w:ascii="楷体_GB2312" w:hAnsi="楷体_GB2312" w:eastAsia="楷体_GB2312" w:cs="楷体_GB2312"/>
          <w:b/>
          <w:bCs/>
          <w:color w:val="auto"/>
          <w:kern w:val="2"/>
          <w:sz w:val="48"/>
          <w:szCs w:val="56"/>
        </w:rPr>
      </w:pPr>
    </w:p>
    <w:p w14:paraId="11B2C3FD">
      <w:pPr>
        <w:jc w:val="center"/>
        <w:rPr>
          <w:rFonts w:hint="eastAsia" w:ascii="楷体_GB2312" w:hAnsi="楷体_GB2312" w:eastAsia="楷体_GB2312" w:cs="楷体_GB2312"/>
          <w:b/>
          <w:bCs/>
          <w:color w:val="auto"/>
          <w:kern w:val="2"/>
          <w:sz w:val="48"/>
          <w:szCs w:val="56"/>
        </w:rPr>
      </w:pPr>
    </w:p>
    <w:p w14:paraId="311B9B54">
      <w:pPr>
        <w:jc w:val="center"/>
        <w:rPr>
          <w:rFonts w:hint="eastAsia" w:ascii="楷体_GB2312" w:hAnsi="楷体_GB2312" w:eastAsia="楷体_GB2312" w:cs="楷体_GB2312"/>
          <w:b/>
          <w:bCs/>
          <w:color w:val="auto"/>
          <w:kern w:val="2"/>
          <w:sz w:val="48"/>
          <w:szCs w:val="56"/>
        </w:rPr>
      </w:pPr>
    </w:p>
    <w:p w14:paraId="287DAAC1">
      <w:pPr>
        <w:jc w:val="center"/>
        <w:rPr>
          <w:rFonts w:hint="eastAsia" w:ascii="楷体_GB2312" w:hAnsi="楷体_GB2312" w:eastAsia="楷体_GB2312" w:cs="楷体_GB2312"/>
          <w:b/>
          <w:bCs/>
          <w:color w:val="auto"/>
          <w:kern w:val="2"/>
          <w:sz w:val="48"/>
          <w:szCs w:val="56"/>
        </w:rPr>
      </w:pPr>
    </w:p>
    <w:p w14:paraId="72A1FC16">
      <w:pPr>
        <w:jc w:val="both"/>
        <w:rPr>
          <w:rFonts w:hint="eastAsia" w:ascii="楷体_GB2312" w:hAnsi="楷体_GB2312" w:eastAsia="楷体_GB2312" w:cs="楷体_GB2312"/>
          <w:b/>
          <w:bCs/>
          <w:color w:val="auto"/>
          <w:kern w:val="2"/>
          <w:sz w:val="48"/>
          <w:szCs w:val="56"/>
        </w:rPr>
      </w:pPr>
    </w:p>
    <w:p w14:paraId="7533B336">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石家庄市公路服务保障中心</w:t>
      </w:r>
    </w:p>
    <w:p w14:paraId="419C6711">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预算代码：</w:t>
      </w:r>
      <w:r>
        <w:rPr>
          <w:rFonts w:hint="eastAsia" w:ascii="楷体_GB2312" w:hAnsi="楷体_GB2312" w:eastAsia="楷体_GB2312" w:cs="楷体_GB2312"/>
          <w:b/>
          <w:bCs/>
          <w:color w:val="auto"/>
          <w:kern w:val="2"/>
          <w:sz w:val="48"/>
          <w:szCs w:val="56"/>
          <w:lang w:val="en-US" w:eastAsia="zh-CN"/>
        </w:rPr>
        <w:t>348011</w:t>
      </w:r>
    </w:p>
    <w:p w14:paraId="32B81FC9">
      <w:pPr>
        <w:jc w:val="center"/>
        <w:rPr>
          <w:rFonts w:ascii="楷体_GB2312" w:hAnsi="楷体_GB2312" w:eastAsia="楷体_GB2312" w:cs="楷体_GB2312"/>
          <w:b/>
          <w:bCs/>
          <w:color w:val="auto"/>
          <w:sz w:val="48"/>
          <w:szCs w:val="56"/>
        </w:rPr>
      </w:pPr>
    </w:p>
    <w:p w14:paraId="02384735">
      <w:pPr>
        <w:jc w:val="center"/>
        <w:rPr>
          <w:rFonts w:ascii="楷体_GB2312" w:hAnsi="楷体_GB2312" w:eastAsia="楷体_GB2312" w:cs="楷体_GB2312"/>
          <w:b/>
          <w:bCs/>
          <w:color w:val="auto"/>
          <w:sz w:val="48"/>
          <w:szCs w:val="56"/>
        </w:rPr>
      </w:pPr>
      <w:r>
        <w:rPr>
          <w:rFonts w:hint="eastAsia" w:ascii="楷体_GB2312" w:hAnsi="楷体_GB2312" w:eastAsia="楷体_GB2312" w:cs="楷体_GB2312"/>
          <w:b/>
          <w:bCs/>
          <w:color w:val="auto"/>
          <w:sz w:val="48"/>
          <w:szCs w:val="56"/>
        </w:rPr>
        <w:t>二〇二六年八月</w:t>
      </w:r>
    </w:p>
    <w:p w14:paraId="6E4EE8C6">
      <w:pPr>
        <w:spacing w:line="600" w:lineRule="auto"/>
        <w:jc w:val="both"/>
        <w:rPr>
          <w:rFonts w:hint="eastAsia" w:ascii="楷体_GB2312" w:hAnsi="楷体_GB2312" w:eastAsia="楷体_GB2312" w:cs="楷体_GB2312"/>
          <w:color w:val="auto"/>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auto"/>
          <w:sz w:val="40"/>
          <w:szCs w:val="40"/>
        </w:rPr>
      </w:pPr>
    </w:p>
    <w:p w14:paraId="2509B2C8">
      <w:pPr>
        <w:rPr>
          <w:rFonts w:hint="eastAsia" w:ascii="黑体" w:hAnsi="黑体" w:eastAsia="黑体" w:cs="黑体"/>
          <w:b/>
          <w:bCs/>
          <w:color w:val="auto"/>
          <w:sz w:val="32"/>
          <w:szCs w:val="36"/>
          <w:highlight w:val="yellow"/>
        </w:rPr>
      </w:pPr>
    </w:p>
    <w:p w14:paraId="776E6EB3">
      <w:pPr>
        <w:widowControl/>
        <w:spacing w:before="0" w:beforeLines="0" w:beforeAutospacing="0" w:after="0" w:afterLines="0" w:afterAutospacing="0" w:line="360" w:lineRule="auto"/>
        <w:jc w:val="center"/>
        <w:rPr>
          <w:rFonts w:hint="eastAsia" w:ascii="方正公文小标宋" w:hAnsi="方正公文小标宋" w:eastAsia="方正公文小标宋" w:cs="方正公文小标宋"/>
          <w:b w:val="0"/>
          <w:color w:val="auto"/>
          <w:sz w:val="60"/>
          <w:szCs w:val="60"/>
        </w:rPr>
      </w:pPr>
      <w:r>
        <w:rPr>
          <w:rFonts w:hint="eastAsia" w:ascii="方正公文小标宋" w:hAnsi="方正公文小标宋" w:eastAsia="方正公文小标宋" w:cs="方正公文小标宋"/>
          <w:b w:val="0"/>
          <w:color w:val="auto"/>
          <w:sz w:val="60"/>
          <w:szCs w:val="60"/>
        </w:rPr>
        <w:t>石家庄市公路服务保障中心</w:t>
      </w:r>
    </w:p>
    <w:p w14:paraId="556E6225">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hint="eastAsia" w:ascii="方正公文小标宋" w:hAnsi="方正公文小标宋" w:eastAsia="方正公文小标宋" w:cs="方正公文小标宋"/>
          <w:b w:val="0"/>
          <w:color w:val="auto"/>
          <w:sz w:val="60"/>
          <w:szCs w:val="60"/>
        </w:rPr>
        <w:t>2025年度</w:t>
      </w:r>
      <w:r>
        <w:rPr>
          <w:rFonts w:hint="eastAsia" w:ascii="方正公文小标宋" w:hAnsi="方正公文小标宋" w:eastAsia="方正公文小标宋" w:cs="方正公文小标宋"/>
          <w:b w:val="0"/>
          <w:color w:val="auto"/>
          <w:sz w:val="60"/>
          <w:szCs w:val="60"/>
          <w:lang w:eastAsia="zh-CN"/>
        </w:rPr>
        <w:t>单位决算</w:t>
      </w:r>
      <w:r>
        <w:rPr>
          <w:rFonts w:hint="eastAsia" w:ascii="方正公文小标宋" w:hAnsi="方正公文小标宋" w:eastAsia="方正公文小标宋" w:cs="方正公文小标宋"/>
          <w:b w:val="0"/>
          <w:color w:val="auto"/>
          <w:sz w:val="60"/>
          <w:szCs w:val="60"/>
        </w:rPr>
        <w:t>公开文本</w:t>
      </w:r>
    </w:p>
    <w:p w14:paraId="23AEA024">
      <w:pPr>
        <w:spacing w:line="360" w:lineRule="auto"/>
        <w:jc w:val="center"/>
        <w:rPr>
          <w:rFonts w:ascii="黑体" w:hAnsi="黑体" w:eastAsia="黑体" w:cs="黑体"/>
          <w:color w:val="auto"/>
          <w:sz w:val="56"/>
          <w:szCs w:val="72"/>
        </w:rPr>
      </w:pPr>
    </w:p>
    <w:p w14:paraId="3956C54B">
      <w:pPr>
        <w:spacing w:line="480" w:lineRule="auto"/>
        <w:jc w:val="both"/>
        <w:rPr>
          <w:rFonts w:ascii="黑体" w:hAnsi="黑体" w:eastAsia="黑体" w:cs="黑体"/>
          <w:color w:val="auto"/>
          <w:sz w:val="56"/>
          <w:szCs w:val="72"/>
        </w:rPr>
      </w:pPr>
    </w:p>
    <w:p w14:paraId="3BE86D39">
      <w:pPr>
        <w:spacing w:line="480" w:lineRule="auto"/>
        <w:jc w:val="both"/>
        <w:rPr>
          <w:rFonts w:ascii="黑体" w:hAnsi="黑体" w:eastAsia="黑体" w:cs="黑体"/>
          <w:color w:val="auto"/>
          <w:sz w:val="56"/>
          <w:szCs w:val="72"/>
        </w:rPr>
      </w:pPr>
    </w:p>
    <w:p w14:paraId="0BB8E35E">
      <w:pPr>
        <w:spacing w:line="480" w:lineRule="auto"/>
        <w:jc w:val="both"/>
        <w:rPr>
          <w:rFonts w:ascii="黑体" w:hAnsi="黑体" w:eastAsia="黑体" w:cs="黑体"/>
          <w:color w:val="auto"/>
          <w:sz w:val="56"/>
          <w:szCs w:val="72"/>
        </w:rPr>
      </w:pPr>
    </w:p>
    <w:p w14:paraId="61FD3CC2">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石家庄市公路服务保障中心</w:t>
      </w:r>
    </w:p>
    <w:p w14:paraId="51127586">
      <w:pPr>
        <w:widowControl/>
        <w:spacing w:before="0" w:beforeLines="0" w:beforeAutospacing="0" w:after="0" w:afterLines="0" w:afterAutospacing="0" w:line="360" w:lineRule="auto"/>
        <w:jc w:val="center"/>
        <w:rPr>
          <w:rFonts w:ascii="Times New Roman" w:eastAsia="楷体_GB2312"/>
          <w:b w:val="0"/>
          <w:color w:val="auto"/>
          <w:sz w:val="44"/>
          <w:szCs w:val="44"/>
        </w:rPr>
      </w:pPr>
    </w:p>
    <w:p w14:paraId="2A04D690">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二〇二六年八月</w:t>
      </w:r>
    </w:p>
    <w:p w14:paraId="60DB5EBA">
      <w:pPr>
        <w:rPr>
          <w:rFonts w:hint="eastAsia"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pPr>
      <w:r>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br w:type="page"/>
      </w:r>
    </w:p>
    <w:p w14:paraId="6C78327F">
      <w:pPr>
        <w:snapToGrid w:val="0"/>
        <w:jc w:val="left"/>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EAFF501">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目  录</w:t>
      </w:r>
    </w:p>
    <w:p w14:paraId="0463692A">
      <w:pPr>
        <w:widowControl/>
        <w:spacing w:after="160" w:line="580" w:lineRule="exact"/>
        <w:ind w:firstLine="640" w:firstLineChars="200"/>
        <w:rPr>
          <w:rFonts w:ascii="Times New Roman" w:hAnsi="Times New Roman" w:eastAsia="黑体" w:cs="Times New Roman"/>
          <w:color w:val="auto"/>
          <w:sz w:val="32"/>
          <w:szCs w:val="32"/>
        </w:rPr>
      </w:pPr>
    </w:p>
    <w:p w14:paraId="0F7EFAC2">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第一部分单位概况</w:t>
      </w:r>
    </w:p>
    <w:p w14:paraId="5827095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一、单位职责</w:t>
      </w:r>
    </w:p>
    <w:p w14:paraId="75C4311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二、机构设置</w:t>
      </w:r>
    </w:p>
    <w:p w14:paraId="53095FE8">
      <w:pPr>
        <w:widowControl/>
        <w:spacing w:before="0" w:beforeLines="0" w:beforeAutospacing="0" w:after="0" w:afterLines="0" w:afterAutospacing="0" w:line="360" w:lineRule="auto"/>
        <w:jc w:val="left"/>
        <w:outlineLvl w:val="0"/>
        <w:rPr>
          <w:rFonts w:ascii="Times New Roman" w:eastAsia="黑体"/>
          <w:color w:val="auto"/>
          <w:sz w:val="32"/>
          <w:szCs w:val="32"/>
        </w:rPr>
      </w:pPr>
      <w:r>
        <w:rPr>
          <w:rFonts w:ascii="Times New Roman" w:eastAsia="黑体"/>
          <w:b w:val="0"/>
          <w:color w:val="auto"/>
          <w:sz w:val="32"/>
          <w:szCs w:val="32"/>
        </w:rPr>
        <w:t>第二部分 2025年度</w:t>
      </w:r>
      <w:r>
        <w:rPr>
          <w:rFonts w:hint="eastAsia" w:ascii="Times New Roman" w:eastAsia="黑体"/>
          <w:b w:val="0"/>
          <w:color w:val="auto"/>
          <w:sz w:val="32"/>
          <w:szCs w:val="32"/>
          <w:lang w:eastAsia="zh-CN"/>
        </w:rPr>
        <w:t>单位决算</w:t>
      </w:r>
      <w:r>
        <w:rPr>
          <w:rFonts w:ascii="Times New Roman" w:eastAsia="黑体"/>
          <w:b w:val="0"/>
          <w:color w:val="auto"/>
          <w:sz w:val="32"/>
          <w:szCs w:val="32"/>
        </w:rPr>
        <w:t>报表</w:t>
      </w:r>
    </w:p>
    <w:p w14:paraId="6EC512AB">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一、收入支出决算总表</w:t>
      </w:r>
    </w:p>
    <w:p w14:paraId="4F9C2F9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二、收入决算表</w:t>
      </w:r>
    </w:p>
    <w:p w14:paraId="10072BCF">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三、支出决算表</w:t>
      </w:r>
    </w:p>
    <w:p w14:paraId="68A590DD">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四、财政拨款收入支出决算总表</w:t>
      </w:r>
    </w:p>
    <w:p w14:paraId="23B712CB">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五、一般公共预算财政拨款支出决算表</w:t>
      </w:r>
    </w:p>
    <w:p w14:paraId="7E15F35F">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六、一般公共预算财政拨款基本支出决算明细表</w:t>
      </w:r>
    </w:p>
    <w:p w14:paraId="01879A85">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七、政府性基金预算财政拨款收入支出决算表</w:t>
      </w:r>
    </w:p>
    <w:p w14:paraId="058830A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八、国有资本经营预算财政拨款支出决算表</w:t>
      </w:r>
    </w:p>
    <w:p w14:paraId="2170667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九、财政拨款“三公”经费支出决算表</w:t>
      </w:r>
    </w:p>
    <w:p w14:paraId="577F81B8">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第三部分 2025年度</w:t>
      </w:r>
      <w:r>
        <w:rPr>
          <w:rFonts w:hint="eastAsia" w:ascii="Times New Roman" w:eastAsia="黑体"/>
          <w:b w:val="0"/>
          <w:color w:val="auto"/>
          <w:sz w:val="32"/>
          <w:szCs w:val="32"/>
          <w:lang w:eastAsia="zh-CN"/>
        </w:rPr>
        <w:t>单位决算</w:t>
      </w:r>
      <w:r>
        <w:rPr>
          <w:rFonts w:ascii="Times New Roman" w:eastAsia="黑体"/>
          <w:b w:val="0"/>
          <w:color w:val="auto"/>
          <w:sz w:val="32"/>
          <w:szCs w:val="32"/>
        </w:rPr>
        <w:t>情况说明</w:t>
      </w:r>
    </w:p>
    <w:p w14:paraId="55B788AA">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一、收入支出决算总体情况说明</w:t>
      </w:r>
    </w:p>
    <w:p w14:paraId="002B5AF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二、收入决算情况说明</w:t>
      </w:r>
    </w:p>
    <w:p w14:paraId="3816AA15">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三、支出决算情况说明</w:t>
      </w:r>
    </w:p>
    <w:p w14:paraId="2F1CA878">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四、财政拨款收入支出决算总体情况说明</w:t>
      </w:r>
    </w:p>
    <w:p w14:paraId="5DB3E5AD">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五、财政拨款“三公”经费支出决算情况说明</w:t>
      </w:r>
    </w:p>
    <w:p w14:paraId="4739307B">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六、机关运行经费支出说明</w:t>
      </w:r>
    </w:p>
    <w:p w14:paraId="55DA2187">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七、政府采购支出说明</w:t>
      </w:r>
    </w:p>
    <w:p w14:paraId="086D8ED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八、国有资产占用情况说明</w:t>
      </w:r>
    </w:p>
    <w:p w14:paraId="146301B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九、关于2025年度绩效评价情况的说明</w:t>
      </w:r>
    </w:p>
    <w:p w14:paraId="0099E55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十、其他需要说明的情况</w:t>
      </w:r>
    </w:p>
    <w:p w14:paraId="43BDAACC">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第四部分 名词解释</w:t>
      </w:r>
    </w:p>
    <w:p w14:paraId="7D901DE1">
      <w:pPr>
        <w:widowControl/>
        <w:spacing w:after="160" w:line="580" w:lineRule="exact"/>
        <w:rPr>
          <w:rFonts w:hint="eastAsia" w:ascii="Times New Roman" w:hAnsi="Times New Roman" w:eastAsia="黑体" w:cs="Times New Roman"/>
          <w:color w:val="auto"/>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5E34956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783864A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14FE031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0D3AE84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2F38E4C7">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第一部分单位概况</w:t>
      </w:r>
    </w:p>
    <w:p w14:paraId="2BBB99B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5F124E51">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17BCA3C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58598B1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69F2AE7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0F80915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48D52C9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0CD17C2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14:paraId="2D32F36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auto"/>
          <w:spacing w:val="0"/>
          <w:sz w:val="32"/>
          <w:szCs w:val="32"/>
          <w:highlight w:val="none"/>
          <w:shd w:val="clear" w:fill="FFFFFF"/>
          <w:lang w:val="en-US" w:eastAsia="zh-CN"/>
        </w:rPr>
      </w:pPr>
    </w:p>
    <w:p w14:paraId="27646C45">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一、单位职责</w:t>
      </w:r>
    </w:p>
    <w:p w14:paraId="67B64258">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负责国省干线公路、桥梁的养护、绿化、施工、应急处理等；负责公路标志及信息等维护工作。</w:t>
      </w:r>
    </w:p>
    <w:p w14:paraId="2E43E1E3">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二、机构设置</w:t>
      </w:r>
    </w:p>
    <w:p w14:paraId="4D3E4273">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从决算编报单位构成看，纳入2025年度本</w:t>
      </w:r>
      <w:r>
        <w:rPr>
          <w:rFonts w:hint="eastAsia" w:ascii="Times New Roman" w:eastAsia="仿宋_GB2312"/>
          <w:b w:val="0"/>
          <w:color w:val="auto"/>
          <w:sz w:val="32"/>
          <w:szCs w:val="32"/>
          <w:lang w:eastAsia="zh-CN"/>
        </w:rPr>
        <w:t>单位决算</w:t>
      </w:r>
      <w:r>
        <w:rPr>
          <w:rFonts w:ascii="Times New Roman" w:eastAsia="仿宋_GB2312"/>
          <w:b w:val="0"/>
          <w:color w:val="auto"/>
          <w:sz w:val="32"/>
          <w:szCs w:val="32"/>
        </w:rPr>
        <w:t>汇编范围的独立核算单位（以下简称“单位”）共1个，具体情况如下：</w:t>
      </w:r>
    </w:p>
    <w:tbl>
      <w:tblPr>
        <w:tblStyle w:val="12"/>
        <w:tblpPr w:leftFromText="180" w:rightFromText="180" w:vertAnchor="text" w:horzAnchor="page" w:tblpXSpec="center" w:tblpY="10"/>
        <w:tblOverlap w:val="never"/>
        <w:tblW w:w="9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3612"/>
        <w:gridCol w:w="2519"/>
        <w:gridCol w:w="2834"/>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73" w:type="dxa"/>
            <w:vAlign w:val="center"/>
          </w:tcPr>
          <w:p w14:paraId="1DE7739F">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序号</w:t>
            </w:r>
          </w:p>
        </w:tc>
        <w:tc>
          <w:tcPr>
            <w:tcW w:w="3612" w:type="dxa"/>
            <w:vAlign w:val="center"/>
          </w:tcPr>
          <w:p w14:paraId="72227383">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单位名称</w:t>
            </w:r>
          </w:p>
        </w:tc>
        <w:tc>
          <w:tcPr>
            <w:tcW w:w="2519" w:type="dxa"/>
            <w:vAlign w:val="center"/>
          </w:tcPr>
          <w:p w14:paraId="28DD6DE6">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单位基本性质</w:t>
            </w:r>
          </w:p>
        </w:tc>
        <w:tc>
          <w:tcPr>
            <w:tcW w:w="2834" w:type="dxa"/>
            <w:vAlign w:val="center"/>
          </w:tcPr>
          <w:p w14:paraId="7DF97AAD">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73" w:type="dxa"/>
          </w:tcPr>
          <w:p w14:paraId="6EB8109F">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1</w:t>
            </w:r>
          </w:p>
        </w:tc>
        <w:tc>
          <w:tcPr>
            <w:tcW w:w="3612" w:type="dxa"/>
          </w:tcPr>
          <w:p w14:paraId="3E1DE48C">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石家庄市公路服务保障中心</w:t>
            </w:r>
          </w:p>
        </w:tc>
        <w:tc>
          <w:tcPr>
            <w:tcW w:w="2519" w:type="dxa"/>
          </w:tcPr>
          <w:p w14:paraId="2E443189">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rPr>
              <w:t>财政补助事业单位</w:t>
            </w:r>
          </w:p>
        </w:tc>
        <w:tc>
          <w:tcPr>
            <w:tcW w:w="2834" w:type="dxa"/>
          </w:tcPr>
          <w:p w14:paraId="3FEF84E0">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财政性资金基本保证</w:t>
            </w:r>
          </w:p>
        </w:tc>
      </w:tr>
    </w:tbl>
    <w:p w14:paraId="3AB629F3">
      <w:pPr>
        <w:rPr>
          <w:rFonts w:hint="eastAsia" w:ascii="Times New Roman" w:hAnsi="Times New Roman" w:eastAsia="黑体" w:cs="Times New Roman"/>
          <w:color w:val="auto"/>
          <w:sz w:val="32"/>
          <w:szCs w:val="32"/>
          <w:highlight w:val="yellow"/>
        </w:rPr>
      </w:pPr>
      <w:r>
        <w:rPr>
          <w:rFonts w:hint="eastAsia" w:ascii="Times New Roman" w:hAnsi="Times New Roman" w:eastAsia="黑体" w:cs="Times New Roman"/>
          <w:color w:val="auto"/>
          <w:sz w:val="32"/>
          <w:szCs w:val="32"/>
          <w:highlight w:val="yellow"/>
        </w:rPr>
        <w:br w:type="page"/>
      </w:r>
    </w:p>
    <w:p w14:paraId="7108D05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0186D00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68C32FA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6036BF9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01B8024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3DB71B23">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第二部分</w:t>
      </w:r>
      <w:r>
        <w:rPr>
          <w:rFonts w:ascii="Times New Roman" w:eastAsia="仿宋_GB2312"/>
          <w:b w:val="0"/>
          <w:color w:val="auto"/>
          <w:sz w:val="44"/>
          <w:szCs w:val="44"/>
        </w:rPr>
        <w:t>2025</w:t>
      </w:r>
      <w:r>
        <w:rPr>
          <w:rFonts w:ascii="Times New Roman" w:eastAsia="黑体"/>
          <w:b w:val="0"/>
          <w:color w:val="auto"/>
          <w:sz w:val="44"/>
          <w:szCs w:val="44"/>
        </w:rPr>
        <w:t>年度</w:t>
      </w:r>
      <w:r>
        <w:rPr>
          <w:rFonts w:hint="eastAsia" w:ascii="Times New Roman" w:eastAsia="黑体"/>
          <w:b w:val="0"/>
          <w:color w:val="auto"/>
          <w:sz w:val="44"/>
          <w:szCs w:val="44"/>
          <w:lang w:eastAsia="zh-CN"/>
        </w:rPr>
        <w:t>单位决算</w:t>
      </w:r>
      <w:r>
        <w:rPr>
          <w:rFonts w:ascii="Times New Roman" w:eastAsia="黑体"/>
          <w:b w:val="0"/>
          <w:color w:val="auto"/>
          <w:sz w:val="44"/>
          <w:szCs w:val="44"/>
        </w:rPr>
        <w:t>表</w:t>
      </w:r>
    </w:p>
    <w:p w14:paraId="01D1C24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40C48EC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64754BF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5363874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4B389FE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3EC7E16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02ECB4F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1E7B5CD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14:paraId="05334CA2">
      <w:pPr>
        <w:bidi w:val="0"/>
        <w:rPr>
          <w:rFonts w:hint="default"/>
          <w:color w:val="auto"/>
          <w:lang w:val="en-US" w:eastAsia="zh-CN"/>
        </w:rPr>
      </w:pPr>
    </w:p>
    <w:p w14:paraId="500E5C00">
      <w:pPr>
        <w:bidi w:val="0"/>
        <w:rPr>
          <w:rFonts w:hint="default"/>
          <w:color w:val="auto"/>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auto"/>
                <w:sz w:val="20"/>
                <w:szCs w:val="20"/>
                <w:highlight w:val="none"/>
                <w:u w:val="none"/>
                <w:lang w:val="en-US" w:eastAsia="zh-CN"/>
              </w:rPr>
              <w:t>01</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sz w:val="20"/>
                <w:szCs w:val="20"/>
                <w:highlight w:val="none"/>
                <w:u w:val="none"/>
                <w:lang w:val="en-US" w:eastAsia="zh-CN"/>
              </w:rPr>
              <w:t>2025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auto"/>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auto"/>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宋体" w:hAnsi="宋体" w:eastAsia="宋体" w:cs="宋体"/>
                <w:i w:val="0"/>
                <w:iCs w:val="0"/>
                <w:color w:val="auto"/>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auto"/>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auto"/>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auto"/>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auto"/>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auto"/>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auto"/>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auto"/>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8,472.78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auto"/>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auto"/>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auto"/>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50,065.59</w:t>
            </w: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auto"/>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auto"/>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auto"/>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auto"/>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auto"/>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auto"/>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auto"/>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auto"/>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auto"/>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auto"/>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auto"/>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auto"/>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auto"/>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auto"/>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eastAsia" w:ascii="Times New Roman" w:hAnsi="Times New Roman" w:eastAsia="宋体" w:cs="Times New Roman"/>
                <w:i w:val="0"/>
                <w:iCs w:val="0"/>
                <w:color w:val="auto"/>
                <w:sz w:val="20"/>
                <w:szCs w:val="20"/>
                <w:highlight w:val="none"/>
                <w:u w:val="none"/>
                <w:lang w:val="en-US" w:eastAsia="zh-CN"/>
              </w:rPr>
              <w:t>02</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default" w:ascii="Times New Roman" w:hAnsi="Times New Roman" w:eastAsia="方正仿宋_GB2312" w:cs="Times New Roman"/>
                <w:i w:val="0"/>
                <w:iCs w:val="0"/>
                <w:color w:val="auto"/>
                <w:sz w:val="20"/>
                <w:szCs w:val="20"/>
                <w:highlight w:val="none"/>
                <w:u w:val="none"/>
                <w:lang w:val="en-US" w:eastAsia="zh-CN"/>
              </w:rPr>
              <w:t>202</w:t>
            </w:r>
            <w:r>
              <w:rPr>
                <w:rFonts w:hint="eastAsia" w:ascii="Times New Roman" w:hAnsi="Times New Roman" w:eastAsia="方正仿宋_GB2312" w:cs="Times New Roman"/>
                <w:i w:val="0"/>
                <w:iCs w:val="0"/>
                <w:color w:val="auto"/>
                <w:sz w:val="20"/>
                <w:szCs w:val="20"/>
                <w:highlight w:val="none"/>
                <w:u w:val="none"/>
                <w:lang w:val="en-US" w:eastAsia="zh-CN"/>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auto"/>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auto"/>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auto"/>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60,407.13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51,934.35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auto"/>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8,472.78</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1,154.77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1,154.77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3DEA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1A723">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569BA">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D837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1,138.80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8423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1,138.80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8FE9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A73B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E34D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43F7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D614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1F87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3C0C1">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863C">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F198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806.31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5728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806.31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CC28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CF4B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3E3E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840F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69B6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7158F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370B">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938C1">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BFA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282.83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B202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282.83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2712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48C6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83D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917B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B82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430D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13C85">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4FBF3">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0B5B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BADF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0F06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E384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6794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E87F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F27E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17C9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39C5D">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E2AF6">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77F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C35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A442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ABA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3767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CF25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13B5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38817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39D8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BEBCC">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15B4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63DC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06DD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C564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B2F3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1E21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843E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515C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1FD99">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8A30F">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958B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AC3B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B08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DDFB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C803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F2F8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8221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5108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01447">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3CD5A">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BA6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04D4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139.59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ABDC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9406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4B70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67D3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47C5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08F8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F1FD0">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2894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9E1D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81.22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0549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81.22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325E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D80A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0443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434D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6A1F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2B97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8318B">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82206">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05BA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D1DE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58.36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2E02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8378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FCD5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F437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1168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25C3F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6322A">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4393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A15A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50,065.59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8F1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41,592.81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B433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3BD1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12B3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6BFE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D4CB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8,472.78</w:t>
            </w:r>
          </w:p>
        </w:tc>
      </w:tr>
      <w:tr w14:paraId="71E5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58040">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019F">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C8E9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50,065.59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571B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41,592.81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7FED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7C40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5659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819A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A1BA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8,472.78</w:t>
            </w:r>
          </w:p>
        </w:tc>
      </w:tr>
      <w:tr w14:paraId="4D1D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E9895">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C8014">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公路养护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B468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45,779.26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D10D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37,331.26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EE85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27E3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8795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2221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8FBB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8,448.00</w:t>
            </w:r>
          </w:p>
        </w:tc>
      </w:tr>
      <w:tr w14:paraId="3FC0D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14B7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F71FC">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91B6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4,286.33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BAFF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4,261.55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4DDD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60ED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1A96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E4AB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0A20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24.78</w:t>
            </w:r>
          </w:p>
        </w:tc>
      </w:tr>
      <w:tr w14:paraId="1A78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9354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03BC4">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2721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A1D3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424D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66BC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4F2B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455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8A96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1477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C43FB">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B0C54">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CBCF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54C9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AB04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3BA4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4111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1AA2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AFC2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71A4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CF51E">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4F02C">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A0B0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0DA4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69A9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ED66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D42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5D8E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D235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3B08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C95F1">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E3707">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B5E8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C513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9E04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9672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1F1F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8B8E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BB09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7107B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400B1">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F5798">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3A71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6B23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3A59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14D8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1D82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0CF9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C0E7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627F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CF5B1">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5DA46">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39C1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515D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237.25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15E6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82C7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D67F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92E9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A32B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7034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2AFEF">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22FF6">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9B75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342F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2666F">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C470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13A2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51BA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AD058">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42D34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10F3A">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BF5F6">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自然灾害救灾及恢复重建支出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8FC0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720C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EC53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9E19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4093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3E8A6">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3EF2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6BFC0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22C43">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2240704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7DA5A">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自然灾害灾后重建补助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6A1D0">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60E0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1,991.49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7813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D9AE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E391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9072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DB9D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1D93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A269E">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45B8F">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F5D9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4DD1">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1780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1FD4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5676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7B20A">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DF41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47D15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E6FE9">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A80A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5DCD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93DE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542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78619">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0ABD3">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BA64E">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F256C">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0D21E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F4682">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358E">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C4964">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A184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6,809.38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F9CED">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D8F22">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69225">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7867">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EDEB">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eastAsiaTheme="minorEastAsia"/>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auto"/>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auto"/>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auto"/>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auto"/>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auto"/>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auto"/>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auto"/>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auto"/>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auto"/>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auto"/>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60,407.13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4,158.18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56,248.95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auto"/>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auto"/>
                <w:sz w:val="20"/>
                <w:szCs w:val="20"/>
                <w:highlight w:val="none"/>
                <w:u w:val="none"/>
              </w:rPr>
            </w:pPr>
          </w:p>
        </w:tc>
      </w:tr>
      <w:tr w14:paraId="7304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1B122">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3259D">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8C5F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176F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9ABB0">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8068">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9695C">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699DB">
            <w:pPr>
              <w:jc w:val="right"/>
              <w:rPr>
                <w:rFonts w:hint="default" w:ascii="Times New Roman" w:hAnsi="Times New Roman" w:eastAsia="宋体" w:cs="Times New Roman"/>
                <w:i w:val="0"/>
                <w:iCs w:val="0"/>
                <w:color w:val="auto"/>
                <w:sz w:val="20"/>
                <w:szCs w:val="20"/>
                <w:highlight w:val="none"/>
                <w:u w:val="none"/>
              </w:rPr>
            </w:pPr>
          </w:p>
        </w:tc>
      </w:tr>
      <w:tr w14:paraId="681C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CEE36">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F7F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7776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1CB3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028A3">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34C60">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99438">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35B84">
            <w:pPr>
              <w:jc w:val="right"/>
              <w:rPr>
                <w:rFonts w:hint="default" w:ascii="Times New Roman" w:hAnsi="Times New Roman" w:eastAsia="宋体" w:cs="Times New Roman"/>
                <w:i w:val="0"/>
                <w:iCs w:val="0"/>
                <w:color w:val="auto"/>
                <w:sz w:val="20"/>
                <w:szCs w:val="20"/>
                <w:highlight w:val="none"/>
                <w:u w:val="none"/>
              </w:rPr>
            </w:pPr>
          </w:p>
        </w:tc>
      </w:tr>
      <w:tr w14:paraId="4D982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6EFF9">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031E7">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5D94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B8A5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DEC5">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47E8">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87A14">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E6E9D">
            <w:pPr>
              <w:jc w:val="right"/>
              <w:rPr>
                <w:rFonts w:hint="default" w:ascii="Times New Roman" w:hAnsi="Times New Roman" w:eastAsia="宋体" w:cs="Times New Roman"/>
                <w:i w:val="0"/>
                <w:iCs w:val="0"/>
                <w:color w:val="auto"/>
                <w:sz w:val="20"/>
                <w:szCs w:val="20"/>
                <w:highlight w:val="none"/>
                <w:u w:val="none"/>
              </w:rPr>
            </w:pPr>
          </w:p>
        </w:tc>
      </w:tr>
      <w:tr w14:paraId="25219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DE24C">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64ECA">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FEAE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FC3E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132C2">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BC885">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E3D1D">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32AD5">
            <w:pPr>
              <w:jc w:val="right"/>
              <w:rPr>
                <w:rFonts w:hint="default" w:ascii="Times New Roman" w:hAnsi="Times New Roman" w:eastAsia="宋体" w:cs="Times New Roman"/>
                <w:i w:val="0"/>
                <w:iCs w:val="0"/>
                <w:color w:val="auto"/>
                <w:sz w:val="20"/>
                <w:szCs w:val="20"/>
                <w:highlight w:val="none"/>
                <w:u w:val="none"/>
              </w:rPr>
            </w:pPr>
          </w:p>
        </w:tc>
      </w:tr>
      <w:tr w14:paraId="7B32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2094F">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9D1B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F51A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84B7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14C0">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AAE87">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C06E">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36516">
            <w:pPr>
              <w:jc w:val="right"/>
              <w:rPr>
                <w:rFonts w:hint="default" w:ascii="Times New Roman" w:hAnsi="Times New Roman" w:eastAsia="宋体" w:cs="Times New Roman"/>
                <w:i w:val="0"/>
                <w:iCs w:val="0"/>
                <w:color w:val="auto"/>
                <w:sz w:val="20"/>
                <w:szCs w:val="20"/>
                <w:highlight w:val="none"/>
                <w:u w:val="none"/>
              </w:rPr>
            </w:pPr>
          </w:p>
        </w:tc>
      </w:tr>
      <w:tr w14:paraId="395F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ED6C8">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07BC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2C96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6ACA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1BC84">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A0615">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7B71E">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5AB0">
            <w:pPr>
              <w:jc w:val="right"/>
              <w:rPr>
                <w:rFonts w:hint="default" w:ascii="Times New Roman" w:hAnsi="Times New Roman" w:eastAsia="宋体" w:cs="Times New Roman"/>
                <w:i w:val="0"/>
                <w:iCs w:val="0"/>
                <w:color w:val="auto"/>
                <w:sz w:val="20"/>
                <w:szCs w:val="20"/>
                <w:highlight w:val="none"/>
                <w:u w:val="none"/>
              </w:rPr>
            </w:pPr>
          </w:p>
        </w:tc>
      </w:tr>
      <w:tr w14:paraId="1C37B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56108">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4914D">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CEFE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CD04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C53EE">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CB9D1">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6D97F">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AB7E1">
            <w:pPr>
              <w:jc w:val="right"/>
              <w:rPr>
                <w:rFonts w:hint="default" w:ascii="Times New Roman" w:hAnsi="Times New Roman" w:eastAsia="宋体" w:cs="Times New Roman"/>
                <w:i w:val="0"/>
                <w:iCs w:val="0"/>
                <w:color w:val="auto"/>
                <w:sz w:val="20"/>
                <w:szCs w:val="20"/>
                <w:highlight w:val="none"/>
                <w:u w:val="none"/>
              </w:rPr>
            </w:pPr>
          </w:p>
        </w:tc>
      </w:tr>
      <w:tr w14:paraId="01A7C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A0C2D">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8F9DB">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62AB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C488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912A2">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1CCCD">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D3417">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177C8">
            <w:pPr>
              <w:jc w:val="right"/>
              <w:rPr>
                <w:rFonts w:hint="default" w:ascii="Times New Roman" w:hAnsi="Times New Roman" w:eastAsia="宋体" w:cs="Times New Roman"/>
                <w:i w:val="0"/>
                <w:iCs w:val="0"/>
                <w:color w:val="auto"/>
                <w:sz w:val="20"/>
                <w:szCs w:val="20"/>
                <w:highlight w:val="none"/>
                <w:u w:val="none"/>
              </w:rPr>
            </w:pPr>
          </w:p>
        </w:tc>
      </w:tr>
      <w:tr w14:paraId="6654C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902EA">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13769">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EBE9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8677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6D0A0">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DF6D2">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A53B0">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09BB6">
            <w:pPr>
              <w:jc w:val="right"/>
              <w:rPr>
                <w:rFonts w:hint="default" w:ascii="Times New Roman" w:hAnsi="Times New Roman" w:eastAsia="宋体" w:cs="Times New Roman"/>
                <w:i w:val="0"/>
                <w:iCs w:val="0"/>
                <w:color w:val="auto"/>
                <w:sz w:val="20"/>
                <w:szCs w:val="20"/>
                <w:highlight w:val="none"/>
                <w:u w:val="none"/>
              </w:rPr>
            </w:pPr>
          </w:p>
        </w:tc>
      </w:tr>
      <w:tr w14:paraId="04AB9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C4CFE">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75EE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9CA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8BCA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1F24">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A43DA">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64E23">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27C88">
            <w:pPr>
              <w:jc w:val="right"/>
              <w:rPr>
                <w:rFonts w:hint="default" w:ascii="Times New Roman" w:hAnsi="Times New Roman" w:eastAsia="宋体" w:cs="Times New Roman"/>
                <w:i w:val="0"/>
                <w:iCs w:val="0"/>
                <w:color w:val="auto"/>
                <w:sz w:val="20"/>
                <w:szCs w:val="20"/>
                <w:highlight w:val="none"/>
                <w:u w:val="none"/>
              </w:rPr>
            </w:pPr>
          </w:p>
        </w:tc>
      </w:tr>
      <w:tr w14:paraId="1F847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F9026">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9FF3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0449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50,065.59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3E8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617E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47,439.02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9BEA7">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F52AB">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BCBC6">
            <w:pPr>
              <w:jc w:val="right"/>
              <w:rPr>
                <w:rFonts w:hint="default" w:ascii="Times New Roman" w:hAnsi="Times New Roman" w:eastAsia="宋体" w:cs="Times New Roman"/>
                <w:i w:val="0"/>
                <w:iCs w:val="0"/>
                <w:color w:val="auto"/>
                <w:sz w:val="20"/>
                <w:szCs w:val="20"/>
                <w:highlight w:val="none"/>
                <w:u w:val="none"/>
              </w:rPr>
            </w:pPr>
          </w:p>
        </w:tc>
      </w:tr>
      <w:tr w14:paraId="2BFFC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C021C">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D7107">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77D2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50,065.59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36B9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326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47,439.02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1E07B">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907F7">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FB12B">
            <w:pPr>
              <w:jc w:val="right"/>
              <w:rPr>
                <w:rFonts w:hint="default" w:ascii="Times New Roman" w:hAnsi="Times New Roman" w:eastAsia="宋体" w:cs="Times New Roman"/>
                <w:i w:val="0"/>
                <w:iCs w:val="0"/>
                <w:color w:val="auto"/>
                <w:sz w:val="20"/>
                <w:szCs w:val="20"/>
                <w:highlight w:val="none"/>
                <w:u w:val="none"/>
              </w:rPr>
            </w:pPr>
          </w:p>
        </w:tc>
      </w:tr>
      <w:tr w14:paraId="12DC9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F74A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7C852">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公路养护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A003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45,779.26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BB35C">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B874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45,779.26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704E">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91243">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71E7D">
            <w:pPr>
              <w:jc w:val="right"/>
              <w:rPr>
                <w:rFonts w:hint="default" w:ascii="Times New Roman" w:hAnsi="Times New Roman" w:eastAsia="宋体" w:cs="Times New Roman"/>
                <w:i w:val="0"/>
                <w:iCs w:val="0"/>
                <w:color w:val="auto"/>
                <w:sz w:val="20"/>
                <w:szCs w:val="20"/>
                <w:highlight w:val="none"/>
                <w:u w:val="none"/>
              </w:rPr>
            </w:pPr>
          </w:p>
        </w:tc>
      </w:tr>
      <w:tr w14:paraId="6C1B2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C8B27">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A643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5E98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4,286.33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76E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D36D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1,659.76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31F4B">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0A870">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2219B">
            <w:pPr>
              <w:jc w:val="right"/>
              <w:rPr>
                <w:rFonts w:hint="default" w:ascii="Times New Roman" w:hAnsi="Times New Roman" w:eastAsia="宋体" w:cs="Times New Roman"/>
                <w:i w:val="0"/>
                <w:iCs w:val="0"/>
                <w:color w:val="auto"/>
                <w:sz w:val="20"/>
                <w:szCs w:val="20"/>
                <w:highlight w:val="none"/>
                <w:u w:val="none"/>
              </w:rPr>
            </w:pPr>
          </w:p>
        </w:tc>
      </w:tr>
      <w:tr w14:paraId="2584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F3522">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EFE50">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FF3D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9AE4D">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9A4A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8696D">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D7576">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E5DEE">
            <w:pPr>
              <w:jc w:val="right"/>
              <w:rPr>
                <w:rFonts w:hint="default" w:ascii="Times New Roman" w:hAnsi="Times New Roman" w:eastAsia="宋体" w:cs="Times New Roman"/>
                <w:i w:val="0"/>
                <w:iCs w:val="0"/>
                <w:color w:val="auto"/>
                <w:sz w:val="20"/>
                <w:szCs w:val="20"/>
                <w:highlight w:val="none"/>
                <w:u w:val="none"/>
              </w:rPr>
            </w:pPr>
          </w:p>
        </w:tc>
      </w:tr>
      <w:tr w14:paraId="15D20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8C85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CE07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D8DD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D2399">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7E0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C249A">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BE7D9">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E79EF">
            <w:pPr>
              <w:jc w:val="right"/>
              <w:rPr>
                <w:rFonts w:hint="default" w:ascii="Times New Roman" w:hAnsi="Times New Roman" w:eastAsia="宋体" w:cs="Times New Roman"/>
                <w:i w:val="0"/>
                <w:iCs w:val="0"/>
                <w:color w:val="auto"/>
                <w:sz w:val="20"/>
                <w:szCs w:val="20"/>
                <w:highlight w:val="none"/>
                <w:u w:val="none"/>
              </w:rPr>
            </w:pPr>
          </w:p>
        </w:tc>
      </w:tr>
      <w:tr w14:paraId="5E77D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25E9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7A90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通信设备、计算机及其他电子设备制造业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1A14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AF703">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8213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49C64">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DCB20">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5CB0D">
            <w:pPr>
              <w:jc w:val="right"/>
              <w:rPr>
                <w:rFonts w:hint="default" w:ascii="Times New Roman" w:hAnsi="Times New Roman" w:eastAsia="宋体" w:cs="Times New Roman"/>
                <w:i w:val="0"/>
                <w:iCs w:val="0"/>
                <w:color w:val="auto"/>
                <w:sz w:val="20"/>
                <w:szCs w:val="20"/>
                <w:highlight w:val="none"/>
                <w:u w:val="none"/>
              </w:rPr>
            </w:pPr>
          </w:p>
        </w:tc>
      </w:tr>
      <w:tr w14:paraId="7EC45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6C3EB">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27168">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6B96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40F9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95C3B">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64482">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7812D">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EE888">
            <w:pPr>
              <w:jc w:val="right"/>
              <w:rPr>
                <w:rFonts w:hint="default" w:ascii="Times New Roman" w:hAnsi="Times New Roman" w:eastAsia="宋体" w:cs="Times New Roman"/>
                <w:i w:val="0"/>
                <w:iCs w:val="0"/>
                <w:color w:val="auto"/>
                <w:sz w:val="20"/>
                <w:szCs w:val="20"/>
                <w:highlight w:val="none"/>
                <w:u w:val="none"/>
              </w:rPr>
            </w:pPr>
          </w:p>
        </w:tc>
      </w:tr>
      <w:tr w14:paraId="0D769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82444">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33E19">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1D6C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16CF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D219A">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1A80F">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FFF04">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34481">
            <w:pPr>
              <w:jc w:val="right"/>
              <w:rPr>
                <w:rFonts w:hint="default" w:ascii="Times New Roman" w:hAnsi="Times New Roman" w:eastAsia="宋体" w:cs="Times New Roman"/>
                <w:i w:val="0"/>
                <w:iCs w:val="0"/>
                <w:color w:val="auto"/>
                <w:sz w:val="20"/>
                <w:szCs w:val="20"/>
                <w:highlight w:val="none"/>
                <w:u w:val="none"/>
              </w:rPr>
            </w:pPr>
          </w:p>
        </w:tc>
      </w:tr>
      <w:tr w14:paraId="60909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D863D">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38B71">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B61D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EF7C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C370B">
            <w:pPr>
              <w:jc w:val="right"/>
              <w:rPr>
                <w:rFonts w:hint="default" w:ascii="Times New Roman" w:hAnsi="Times New Roman" w:eastAsia="宋体" w:cs="Times New Roman"/>
                <w:i w:val="0"/>
                <w:iCs w:val="0"/>
                <w:color w:val="auto"/>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6C003">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A6BF2">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C2C2B">
            <w:pPr>
              <w:jc w:val="right"/>
              <w:rPr>
                <w:rFonts w:hint="default" w:ascii="Times New Roman" w:hAnsi="Times New Roman" w:eastAsia="宋体" w:cs="Times New Roman"/>
                <w:i w:val="0"/>
                <w:iCs w:val="0"/>
                <w:color w:val="auto"/>
                <w:sz w:val="20"/>
                <w:szCs w:val="20"/>
                <w:highlight w:val="none"/>
                <w:u w:val="none"/>
              </w:rPr>
            </w:pPr>
          </w:p>
        </w:tc>
      </w:tr>
      <w:tr w14:paraId="00EF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F78B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3A39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灾害防治及应急管理支出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9FF6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CFC9D">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BBF6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79A6">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768E9">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B8E2F">
            <w:pPr>
              <w:jc w:val="right"/>
              <w:rPr>
                <w:rFonts w:hint="default" w:ascii="Times New Roman" w:hAnsi="Times New Roman" w:eastAsia="宋体" w:cs="Times New Roman"/>
                <w:i w:val="0"/>
                <w:iCs w:val="0"/>
                <w:color w:val="auto"/>
                <w:sz w:val="20"/>
                <w:szCs w:val="20"/>
                <w:highlight w:val="none"/>
                <w:u w:val="none"/>
              </w:rPr>
            </w:pPr>
          </w:p>
        </w:tc>
      </w:tr>
      <w:tr w14:paraId="2FE70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041B6">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6A17D">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自然灾害救灾及恢复重建支出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59E8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5038D">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89E9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24694">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94F32">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7858B">
            <w:pPr>
              <w:jc w:val="right"/>
              <w:rPr>
                <w:rFonts w:hint="default" w:ascii="Times New Roman" w:hAnsi="Times New Roman" w:eastAsia="宋体" w:cs="Times New Roman"/>
                <w:i w:val="0"/>
                <w:iCs w:val="0"/>
                <w:color w:val="auto"/>
                <w:sz w:val="20"/>
                <w:szCs w:val="20"/>
                <w:highlight w:val="none"/>
                <w:u w:val="none"/>
              </w:rPr>
            </w:pPr>
          </w:p>
        </w:tc>
      </w:tr>
      <w:tr w14:paraId="046B4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01016">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300E9">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自然灾害灾后重建补助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9F64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9AC2B">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9846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C0A6F">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2C76B">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181FC">
            <w:pPr>
              <w:jc w:val="right"/>
              <w:rPr>
                <w:rFonts w:hint="default" w:ascii="Times New Roman" w:hAnsi="Times New Roman" w:eastAsia="宋体" w:cs="Times New Roman"/>
                <w:i w:val="0"/>
                <w:iCs w:val="0"/>
                <w:color w:val="auto"/>
                <w:sz w:val="20"/>
                <w:szCs w:val="20"/>
                <w:highlight w:val="none"/>
                <w:u w:val="none"/>
              </w:rPr>
            </w:pPr>
          </w:p>
        </w:tc>
      </w:tr>
      <w:tr w14:paraId="01FE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47D8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AA9AE">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7C25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50DDA">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3939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3424C">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9A348">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3575C">
            <w:pPr>
              <w:jc w:val="right"/>
              <w:rPr>
                <w:rFonts w:hint="default" w:ascii="Times New Roman" w:hAnsi="Times New Roman" w:eastAsia="宋体" w:cs="Times New Roman"/>
                <w:i w:val="0"/>
                <w:iCs w:val="0"/>
                <w:color w:val="auto"/>
                <w:sz w:val="20"/>
                <w:szCs w:val="20"/>
                <w:highlight w:val="none"/>
                <w:u w:val="none"/>
              </w:rPr>
            </w:pPr>
          </w:p>
        </w:tc>
      </w:tr>
      <w:tr w14:paraId="3D49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C5847">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FA62D">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379D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2AEF9">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E0C9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33DA1">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A1292">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77EBF">
            <w:pPr>
              <w:jc w:val="right"/>
              <w:rPr>
                <w:rFonts w:hint="default" w:ascii="Times New Roman" w:hAnsi="Times New Roman" w:eastAsia="宋体" w:cs="Times New Roman"/>
                <w:i w:val="0"/>
                <w:iCs w:val="0"/>
                <w:color w:val="auto"/>
                <w:sz w:val="20"/>
                <w:szCs w:val="20"/>
                <w:highlight w:val="none"/>
                <w:u w:val="none"/>
              </w:rPr>
            </w:pPr>
          </w:p>
        </w:tc>
      </w:tr>
      <w:tr w14:paraId="4A8C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51F13">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6C143">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559E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D809A">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3515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6,809.38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CA5FE">
            <w:pPr>
              <w:jc w:val="right"/>
              <w:rPr>
                <w:rFonts w:hint="default" w:ascii="Times New Roman" w:hAnsi="Times New Roman" w:eastAsia="宋体" w:cs="Times New Roman"/>
                <w:i w:val="0"/>
                <w:iCs w:val="0"/>
                <w:color w:val="auto"/>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06CF8">
            <w:pPr>
              <w:jc w:val="right"/>
              <w:rPr>
                <w:rFonts w:hint="default" w:ascii="Times New Roman" w:hAnsi="Times New Roman" w:eastAsia="宋体" w:cs="Times New Roman"/>
                <w:i w:val="0"/>
                <w:iCs w:val="0"/>
                <w:color w:val="auto"/>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33BF0">
            <w:pPr>
              <w:jc w:val="right"/>
              <w:rPr>
                <w:rFonts w:hint="default" w:ascii="Times New Roman" w:hAnsi="Times New Roman" w:eastAsia="宋体" w:cs="Times New Roman"/>
                <w:i w:val="0"/>
                <w:iCs w:val="0"/>
                <w:color w:val="auto"/>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auto"/>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auto"/>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auto"/>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auto"/>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auto"/>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auto"/>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auto"/>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auto"/>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auto"/>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auto"/>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auto"/>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auto"/>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auto"/>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auto"/>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1,154.77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auto"/>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139.59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auto"/>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auto"/>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auto"/>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auto"/>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41,592.81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41,592.81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auto"/>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9.06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auto"/>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auto"/>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auto"/>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auto"/>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auto"/>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237.25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auto"/>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auto"/>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auto"/>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1,991.49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auto"/>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auto"/>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auto"/>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auto"/>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auto"/>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auto"/>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auto"/>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auto"/>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auto"/>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auto"/>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auto"/>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auto"/>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51,934.35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color w:val="auto"/>
                <w:sz w:val="20"/>
                <w:szCs w:val="20"/>
                <w:highlight w:val="none"/>
              </w:rPr>
            </w:pPr>
          </w:p>
          <w:p w14:paraId="5E47E1DC">
            <w:pPr>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45,124.97</w:t>
            </w:r>
          </w:p>
          <w:p w14:paraId="46956FDA">
            <w:pPr>
              <w:jc w:val="right"/>
              <w:rPr>
                <w:rFonts w:hint="default" w:ascii="Times New Roman" w:hAnsi="Times New Roman" w:eastAsia="宋体" w:cs="Times New Roman"/>
                <w:i w:val="0"/>
                <w:iCs w:val="0"/>
                <w:color w:val="auto"/>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6,809.38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auto"/>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auto"/>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auto"/>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auto"/>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auto"/>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auto"/>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auto"/>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auto"/>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45,124.97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4,158.18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40,966.78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1,154.77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auto"/>
                <w:sz w:val="20"/>
                <w:szCs w:val="20"/>
                <w:highlight w:val="none"/>
                <w:u w:val="none"/>
              </w:rPr>
            </w:pPr>
          </w:p>
        </w:tc>
      </w:tr>
      <w:tr w14:paraId="636BB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73513F">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480A">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C6CE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4EBF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1,138.80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079447">
            <w:pPr>
              <w:jc w:val="right"/>
              <w:rPr>
                <w:rFonts w:hint="default" w:ascii="Times New Roman" w:hAnsi="Times New Roman" w:eastAsia="宋体" w:cs="Times New Roman"/>
                <w:i w:val="0"/>
                <w:iCs w:val="0"/>
                <w:color w:val="auto"/>
                <w:sz w:val="20"/>
                <w:szCs w:val="20"/>
                <w:highlight w:val="none"/>
                <w:u w:val="none"/>
              </w:rPr>
            </w:pPr>
          </w:p>
        </w:tc>
      </w:tr>
      <w:tr w14:paraId="79A72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016BA9">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411C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C803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FD9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806.31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FE2BA83">
            <w:pPr>
              <w:jc w:val="right"/>
              <w:rPr>
                <w:rFonts w:hint="default" w:ascii="Times New Roman" w:hAnsi="Times New Roman" w:eastAsia="宋体" w:cs="Times New Roman"/>
                <w:i w:val="0"/>
                <w:iCs w:val="0"/>
                <w:color w:val="auto"/>
                <w:sz w:val="20"/>
                <w:szCs w:val="20"/>
                <w:highlight w:val="none"/>
                <w:u w:val="none"/>
              </w:rPr>
            </w:pPr>
          </w:p>
        </w:tc>
      </w:tr>
      <w:tr w14:paraId="0BD52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C68587">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36DD7">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B61E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F450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282.83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001D07">
            <w:pPr>
              <w:jc w:val="right"/>
              <w:rPr>
                <w:rFonts w:hint="default" w:ascii="Times New Roman" w:hAnsi="Times New Roman" w:eastAsia="宋体" w:cs="Times New Roman"/>
                <w:i w:val="0"/>
                <w:iCs w:val="0"/>
                <w:color w:val="auto"/>
                <w:sz w:val="20"/>
                <w:szCs w:val="20"/>
                <w:highlight w:val="none"/>
                <w:u w:val="none"/>
              </w:rPr>
            </w:pPr>
          </w:p>
        </w:tc>
      </w:tr>
      <w:tr w14:paraId="14BCD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2AD4C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A981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1601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7F25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7D7CBA">
            <w:pPr>
              <w:jc w:val="right"/>
              <w:rPr>
                <w:rFonts w:hint="default" w:ascii="Times New Roman" w:hAnsi="Times New Roman" w:eastAsia="宋体" w:cs="Times New Roman"/>
                <w:i w:val="0"/>
                <w:iCs w:val="0"/>
                <w:color w:val="auto"/>
                <w:sz w:val="20"/>
                <w:szCs w:val="20"/>
                <w:highlight w:val="none"/>
                <w:u w:val="none"/>
              </w:rPr>
            </w:pPr>
          </w:p>
        </w:tc>
      </w:tr>
      <w:tr w14:paraId="07E0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2A4B5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4DA6D">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7EC2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5B1F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DBE29C">
            <w:pPr>
              <w:jc w:val="right"/>
              <w:rPr>
                <w:rFonts w:hint="default" w:ascii="Times New Roman" w:hAnsi="Times New Roman" w:eastAsia="宋体" w:cs="Times New Roman"/>
                <w:i w:val="0"/>
                <w:iCs w:val="0"/>
                <w:color w:val="auto"/>
                <w:sz w:val="20"/>
                <w:szCs w:val="20"/>
                <w:highlight w:val="none"/>
                <w:u w:val="none"/>
              </w:rPr>
            </w:pPr>
          </w:p>
        </w:tc>
      </w:tr>
      <w:tr w14:paraId="4204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0388D2">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F609E">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9CF5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3A62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15.97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D97753">
            <w:pPr>
              <w:jc w:val="right"/>
              <w:rPr>
                <w:rFonts w:hint="default" w:ascii="Times New Roman" w:hAnsi="Times New Roman" w:eastAsia="宋体" w:cs="Times New Roman"/>
                <w:i w:val="0"/>
                <w:iCs w:val="0"/>
                <w:color w:val="auto"/>
                <w:sz w:val="20"/>
                <w:szCs w:val="20"/>
                <w:highlight w:val="none"/>
                <w:u w:val="none"/>
              </w:rPr>
            </w:pPr>
          </w:p>
        </w:tc>
      </w:tr>
      <w:tr w14:paraId="65AF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01E10E">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5928E">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03F2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D4FF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1D297D">
            <w:pPr>
              <w:jc w:val="right"/>
              <w:rPr>
                <w:rFonts w:hint="default" w:ascii="Times New Roman" w:hAnsi="Times New Roman" w:eastAsia="宋体" w:cs="Times New Roman"/>
                <w:i w:val="0"/>
                <w:iCs w:val="0"/>
                <w:color w:val="auto"/>
                <w:sz w:val="20"/>
                <w:szCs w:val="20"/>
                <w:highlight w:val="none"/>
                <w:u w:val="none"/>
              </w:rPr>
            </w:pPr>
          </w:p>
        </w:tc>
      </w:tr>
      <w:tr w14:paraId="5AC6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2EE1D6">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31F75">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7980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5239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139.59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812815">
            <w:pPr>
              <w:jc w:val="right"/>
              <w:rPr>
                <w:rFonts w:hint="default" w:ascii="Times New Roman" w:hAnsi="Times New Roman" w:eastAsia="宋体" w:cs="Times New Roman"/>
                <w:i w:val="0"/>
                <w:iCs w:val="0"/>
                <w:color w:val="auto"/>
                <w:sz w:val="20"/>
                <w:szCs w:val="20"/>
                <w:highlight w:val="none"/>
                <w:u w:val="none"/>
              </w:rPr>
            </w:pPr>
          </w:p>
        </w:tc>
      </w:tr>
      <w:tr w14:paraId="04842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19C64D">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73394">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E98A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C46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81.22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A7A149C">
            <w:pPr>
              <w:jc w:val="right"/>
              <w:rPr>
                <w:rFonts w:hint="default" w:ascii="Times New Roman" w:hAnsi="Times New Roman" w:eastAsia="宋体" w:cs="Times New Roman"/>
                <w:i w:val="0"/>
                <w:iCs w:val="0"/>
                <w:color w:val="auto"/>
                <w:sz w:val="20"/>
                <w:szCs w:val="20"/>
                <w:highlight w:val="none"/>
                <w:u w:val="none"/>
              </w:rPr>
            </w:pPr>
          </w:p>
        </w:tc>
      </w:tr>
      <w:tr w14:paraId="7D88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2AB399">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B4A2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F69A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1DB5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58.36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80710F">
            <w:pPr>
              <w:jc w:val="right"/>
              <w:rPr>
                <w:rFonts w:hint="default" w:ascii="Times New Roman" w:hAnsi="Times New Roman" w:eastAsia="宋体" w:cs="Times New Roman"/>
                <w:i w:val="0"/>
                <w:iCs w:val="0"/>
                <w:color w:val="auto"/>
                <w:sz w:val="20"/>
                <w:szCs w:val="20"/>
                <w:highlight w:val="none"/>
                <w:u w:val="none"/>
              </w:rPr>
            </w:pPr>
          </w:p>
        </w:tc>
      </w:tr>
      <w:tr w14:paraId="1E594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07A194">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1F30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6EC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41,592.81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BC44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BC52C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38,966.23</w:t>
            </w:r>
          </w:p>
        </w:tc>
      </w:tr>
      <w:tr w14:paraId="7793F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64DA72">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C4007">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F6E0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41,592.81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E78F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F896E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38,966.23</w:t>
            </w:r>
          </w:p>
        </w:tc>
      </w:tr>
      <w:tr w14:paraId="50F4D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54FDAD">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9DBB4">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公路养护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CDCD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37,331.26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072BB">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63013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37,331.26</w:t>
            </w:r>
          </w:p>
        </w:tc>
      </w:tr>
      <w:tr w14:paraId="5E8DA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23E8BA">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243D4">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0487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4,261.55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515A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2,626.58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0ABC2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1,634.98</w:t>
            </w:r>
          </w:p>
        </w:tc>
      </w:tr>
      <w:tr w14:paraId="4FF3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6DB3B2">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9A3FC">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E8F4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48C86">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93AE6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14:paraId="2570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77597F">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55DA3">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EAD6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2649A">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34D7F7">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14:paraId="1A99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47AD43">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2150207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DEE92">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通信设备、计算机及其他电子设备制造业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6566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7E696">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7714DA">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9.06</w:t>
            </w:r>
          </w:p>
        </w:tc>
      </w:tr>
      <w:tr w14:paraId="777F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FFC0C4">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7548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3169D">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D215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C88E22">
            <w:pPr>
              <w:jc w:val="right"/>
              <w:rPr>
                <w:rFonts w:hint="default" w:ascii="Times New Roman" w:hAnsi="Times New Roman" w:eastAsia="宋体" w:cs="Times New Roman"/>
                <w:i w:val="0"/>
                <w:iCs w:val="0"/>
                <w:color w:val="auto"/>
                <w:sz w:val="20"/>
                <w:szCs w:val="20"/>
                <w:highlight w:val="none"/>
                <w:u w:val="none"/>
              </w:rPr>
            </w:pPr>
          </w:p>
        </w:tc>
      </w:tr>
      <w:tr w14:paraId="6D705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D668DC">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8441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CBB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CB5F">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F5222D">
            <w:pPr>
              <w:jc w:val="right"/>
              <w:rPr>
                <w:rFonts w:hint="default" w:ascii="Times New Roman" w:hAnsi="Times New Roman" w:eastAsia="宋体" w:cs="Times New Roman"/>
                <w:i w:val="0"/>
                <w:iCs w:val="0"/>
                <w:color w:val="auto"/>
                <w:sz w:val="20"/>
                <w:szCs w:val="20"/>
                <w:highlight w:val="none"/>
                <w:u w:val="none"/>
              </w:rPr>
            </w:pPr>
          </w:p>
        </w:tc>
      </w:tr>
      <w:tr w14:paraId="2BC69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00AE2D">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53E6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CB21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3C15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237.25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537457">
            <w:pPr>
              <w:jc w:val="right"/>
              <w:rPr>
                <w:rFonts w:hint="default" w:ascii="Times New Roman" w:hAnsi="Times New Roman" w:eastAsia="宋体" w:cs="Times New Roman"/>
                <w:i w:val="0"/>
                <w:iCs w:val="0"/>
                <w:color w:val="auto"/>
                <w:sz w:val="20"/>
                <w:szCs w:val="20"/>
                <w:highlight w:val="none"/>
                <w:u w:val="none"/>
              </w:rPr>
            </w:pPr>
          </w:p>
        </w:tc>
      </w:tr>
      <w:tr w14:paraId="01FD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AE6D41">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0EBEF">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6BDB9">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BD7A0">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36986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14:paraId="1284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595F6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0079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自然灾害救灾及恢复重建支出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8705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0DBCB">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AA97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14:paraId="0C41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1B16B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2240704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8B447">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自然灾害灾后重建补助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014FC">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B7428">
            <w:pPr>
              <w:jc w:val="right"/>
              <w:rPr>
                <w:rFonts w:hint="default" w:ascii="Times New Roman" w:hAnsi="Times New Roman" w:eastAsia="宋体" w:cs="Times New Roman"/>
                <w:i w:val="0"/>
                <w:iCs w:val="0"/>
                <w:color w:val="auto"/>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C2B05E">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1,991.49</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auto"/>
                <w:sz w:val="32"/>
                <w:szCs w:val="32"/>
                <w:u w:val="none"/>
              </w:rPr>
            </w:pPr>
            <w:r>
              <w:rPr>
                <w:rFonts w:hint="eastAsia" w:ascii="方正仿宋_GB2312" w:hAnsi="方正仿宋_GB2312" w:eastAsia="方正仿宋_GB2312" w:cs="方正仿宋_GB2312"/>
                <w:i w:val="0"/>
                <w:iCs w:val="0"/>
                <w:color w:val="auto"/>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公开</w:t>
            </w:r>
            <w:r>
              <w:rPr>
                <w:rFonts w:hint="default" w:ascii="Times New Roman" w:hAnsi="Times New Roman" w:eastAsia="方正仿宋_GB2312" w:cs="Times New Roman"/>
                <w:i w:val="0"/>
                <w:iCs w:val="0"/>
                <w:color w:val="auto"/>
                <w:kern w:val="0"/>
                <w:sz w:val="18"/>
                <w:szCs w:val="18"/>
                <w:u w:val="none"/>
                <w:lang w:val="en-US" w:eastAsia="zh-CN" w:bidi="ar"/>
              </w:rPr>
              <w:t>06</w:t>
            </w:r>
            <w:r>
              <w:rPr>
                <w:rStyle w:val="26"/>
                <w:color w:val="auto"/>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部门（单位）：石家庄市公路服务保障中心 </w:t>
            </w:r>
            <w:r>
              <w:rPr>
                <w:rFonts w:hint="eastAsia" w:ascii="宋体" w:hAnsi="宋体" w:eastAsia="宋体" w:cs="宋体"/>
                <w:i w:val="0"/>
                <w:iCs w:val="0"/>
                <w:color w:val="auto"/>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w:t>
            </w:r>
            <w:r>
              <w:rPr>
                <w:rStyle w:val="26"/>
                <w:color w:val="auto"/>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3,054.39</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221.85</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957.31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49.49</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145.22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2.12</w:t>
            </w: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0.01</w:t>
            </w: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1.99</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1,226.57</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282.83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49.66</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20.00</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81.22</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8.46</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74.33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237.25</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9.84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6"/>
                <w:color w:val="auto"/>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881.94</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6.06</w:t>
            </w: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865.00</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16.77</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5.50</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27.05</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38.80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0.17</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20.51</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28.79</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auto"/>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auto"/>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auto"/>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3,936.33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221.85</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部门（单位）：石家庄市公路服务保障中心 </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auto"/>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auto"/>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auto"/>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auto"/>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auto"/>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auto"/>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auto"/>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auto"/>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auto"/>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auto"/>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lang w:val="en-US" w:eastAsia="zh-CN"/>
              </w:rPr>
            </w:pPr>
            <w:r>
              <w:rPr>
                <w:rFonts w:hint="default" w:ascii="Times New Roman" w:hAnsi="Times New Roman" w:eastAsia="方正仿宋_GB2312" w:cs="Times New Roman"/>
                <w:i w:val="0"/>
                <w:iCs w:val="0"/>
                <w:color w:val="auto"/>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auto"/>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auto"/>
                <w:sz w:val="20"/>
                <w:szCs w:val="20"/>
                <w:highlight w:val="none"/>
                <w:u w:val="none"/>
              </w:rPr>
            </w:pPr>
          </w:p>
        </w:tc>
      </w:tr>
      <w:tr w14:paraId="5345B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7A473">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24C0E">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D2863">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82F0">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82A88">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78D2">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F2B93">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67927">
            <w:pPr>
              <w:jc w:val="right"/>
              <w:rPr>
                <w:rFonts w:hint="default" w:ascii="Times New Roman" w:hAnsi="Times New Roman" w:eastAsia="宋体" w:cs="Times New Roman"/>
                <w:i w:val="0"/>
                <w:iCs w:val="0"/>
                <w:color w:val="auto"/>
                <w:sz w:val="20"/>
                <w:szCs w:val="20"/>
                <w:highlight w:val="none"/>
                <w:u w:val="none"/>
              </w:rPr>
            </w:pPr>
          </w:p>
        </w:tc>
      </w:tr>
      <w:tr w14:paraId="77C1F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2AE60">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99376">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A0F23">
            <w:pPr>
              <w:jc w:val="right"/>
              <w:rPr>
                <w:rFonts w:hint="default" w:ascii="Times New Roman" w:hAnsi="Times New Roman" w:eastAsia="宋体" w:cs="Times New Roman"/>
                <w:i w:val="0"/>
                <w:iCs w:val="0"/>
                <w:color w:val="auto"/>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858C4">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72C32">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8CC87">
            <w:pPr>
              <w:jc w:val="right"/>
              <w:rPr>
                <w:rFonts w:hint="default" w:ascii="Times New Roman" w:hAnsi="Times New Roman" w:eastAsia="宋体" w:cs="Times New Roman"/>
                <w:i w:val="0"/>
                <w:iCs w:val="0"/>
                <w:color w:val="auto"/>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B1F31">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color w:val="auto"/>
                <w:spacing w:val="-2"/>
                <w:sz w:val="20"/>
                <w:szCs w:val="20"/>
                <w:highlight w:val="none"/>
                <w:lang w:val="en-US" w:eastAsia="zh-CN"/>
              </w:rPr>
              <w:t>6,809.38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3AD4F">
            <w:pPr>
              <w:jc w:val="right"/>
              <w:rPr>
                <w:rFonts w:hint="default" w:ascii="Times New Roman" w:hAnsi="Times New Roman" w:eastAsia="宋体" w:cs="Times New Roman"/>
                <w:i w:val="0"/>
                <w:iCs w:val="0"/>
                <w:color w:val="auto"/>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部门（单位）：石家庄市公路服务保障中心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auto"/>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auto"/>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auto"/>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auto"/>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auto"/>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auto"/>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公开</w:t>
            </w:r>
            <w:r>
              <w:rPr>
                <w:rFonts w:hint="default" w:ascii="Times New Roman" w:hAnsi="Times New Roman" w:eastAsia="方正仿宋_GB2312" w:cs="Times New Roman"/>
                <w:i w:val="0"/>
                <w:iCs w:val="0"/>
                <w:color w:val="auto"/>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部门（单位）：石家庄市公路服务保障中心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202</w:t>
            </w:r>
            <w:r>
              <w:rPr>
                <w:rFonts w:hint="eastAsia" w:ascii="Times New Roman" w:hAnsi="Times New Roman" w:eastAsia="宋体" w:cs="Times New Roman"/>
                <w:i w:val="0"/>
                <w:iCs w:val="0"/>
                <w:color w:val="auto"/>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auto"/>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auto"/>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auto"/>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auto"/>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auto"/>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auto"/>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auto"/>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44.61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auto"/>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44.51</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24.00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20.51</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0.10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44.47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auto"/>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44.47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23.96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20.51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auto"/>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14:paraId="77774C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14:paraId="7ECAB71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14:paraId="5492275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14:paraId="056FB8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14:paraId="4FD2C2D8">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第三部分</w:t>
      </w:r>
      <w:r>
        <w:rPr>
          <w:rFonts w:ascii="Times New Roman" w:eastAsia="仿宋_GB2312"/>
          <w:b w:val="0"/>
          <w:color w:val="auto"/>
          <w:sz w:val="44"/>
          <w:szCs w:val="44"/>
        </w:rPr>
        <w:t>2025</w:t>
      </w:r>
      <w:r>
        <w:rPr>
          <w:rFonts w:ascii="Times New Roman" w:eastAsia="黑体"/>
          <w:b w:val="0"/>
          <w:color w:val="auto"/>
          <w:sz w:val="44"/>
          <w:szCs w:val="44"/>
        </w:rPr>
        <w:t>年度</w:t>
      </w:r>
      <w:r>
        <w:rPr>
          <w:rFonts w:hint="eastAsia" w:ascii="Times New Roman" w:eastAsia="黑体"/>
          <w:b w:val="0"/>
          <w:color w:val="auto"/>
          <w:sz w:val="44"/>
          <w:szCs w:val="44"/>
          <w:lang w:eastAsia="zh-CN"/>
        </w:rPr>
        <w:t>单位决算</w:t>
      </w:r>
      <w:r>
        <w:rPr>
          <w:rFonts w:ascii="Times New Roman" w:eastAsia="黑体"/>
          <w:b w:val="0"/>
          <w:color w:val="auto"/>
          <w:sz w:val="44"/>
          <w:szCs w:val="44"/>
        </w:rPr>
        <w:t>情况说明</w:t>
      </w:r>
    </w:p>
    <w:p w14:paraId="7C6C63A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3C8D66D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4C329A8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79DB96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784B3F7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1482EAC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0CEECD6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3AD743A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2DBCAA5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14:paraId="12BF7AD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03850A7">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一、收入支出决算总体情况说明</w:t>
      </w:r>
    </w:p>
    <w:p w14:paraId="378C13A9">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收、支总计（含结转和结余）均为60,407.13万元。与2024年度决算相比，收支各增加19,917.58万元，增长49.2%，主要原因是我单位项目收入将近80%为上级一般公共预算安排的转移支付资金，2025年度下达的上级一般公共预算安排转移支付的项目资金（中央资金投资国省干线公路养护工程）较2024年度增加，相应增加了项目预算支出。</w:t>
      </w:r>
    </w:p>
    <w:p w14:paraId="55CC107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color w:val="auto"/>
          <w:highlight w:val="none"/>
        </w:rPr>
      </w:pPr>
      <w:r>
        <w:rPr>
          <w:rFonts w:hint="eastAsia" w:ascii="Times New Roman" w:hAnsi="Times New Roman" w:eastAsia="宋体"/>
          <w:color w:val="auto"/>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auto"/>
          <w:spacing w:val="0"/>
          <w:sz w:val="18"/>
          <w:szCs w:val="18"/>
          <w:highlight w:val="none"/>
          <w:shd w:val="clear" w:fill="FFFFFF"/>
        </w:rPr>
        <w:t> </w:t>
      </w:r>
    </w:p>
    <w:p w14:paraId="06799844">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二、收入决算情况说明</w:t>
      </w:r>
    </w:p>
    <w:p w14:paraId="1158B46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收入合计60,407.13万元，其中：财政拨款收入51,934.35万元，占86.0%；上级补助收入0.00万元，占0.0%；事业收入0.00万元，占0.0%；经营收入0.00万元，占0.0%；附属单位上缴收入0.00万元，占0.0%；其他收入8,472.78万元，占14.0%。</w:t>
      </w:r>
    </w:p>
    <w:p w14:paraId="3EDA1CE7">
      <w:pPr>
        <w:adjustRightInd w:val="0"/>
        <w:snapToGrid w:val="0"/>
        <w:spacing w:line="580" w:lineRule="exact"/>
        <w:jc w:val="both"/>
        <w:rPr>
          <w:rFonts w:hint="default" w:ascii="Times New Roman" w:hAnsi="Times New Roman" w:eastAsia="仿宋_GB2312" w:cs="Times New Roman"/>
          <w:color w:val="auto"/>
          <w:kern w:val="2"/>
          <w:sz w:val="32"/>
          <w:szCs w:val="32"/>
          <w:highlight w:val="yellow"/>
          <w:lang w:val="zh-CN"/>
        </w:rPr>
      </w:pPr>
      <w:r>
        <w:rPr>
          <w:rFonts w:ascii="Times New Roman" w:hAnsi="Times New Roman" w:eastAsia="仿宋_GB2312"/>
          <w:color w:val="auto"/>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6650653">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三、支出决算情况说明</w:t>
      </w:r>
    </w:p>
    <w:p w14:paraId="33151EBD">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本单位2025年度本年支出合计60,407.13万元，其中：基本支出4,158.18万元，占6.9%；项目支出56,248.95万元，占93.1%；经营支出0.00万元，占0.0%；上缴上级支出0.00万元，占0.0%；对附属单位补助支出0.00万元，占0.0%。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color w:val="auto"/>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8EE822D">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四、财政拨款收入支出决算总体情况说明</w:t>
      </w:r>
    </w:p>
    <w:p w14:paraId="791C28BB">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（一）财政拨款收支与</w:t>
      </w:r>
      <w:r>
        <w:rPr>
          <w:rFonts w:ascii="Times New Roman" w:eastAsia="仿宋_GB2312"/>
          <w:b/>
          <w:color w:val="auto"/>
          <w:sz w:val="32"/>
          <w:szCs w:val="32"/>
        </w:rPr>
        <w:t>2024</w:t>
      </w:r>
      <w:r>
        <w:rPr>
          <w:rFonts w:ascii="Times New Roman" w:eastAsia="楷体_GB2312"/>
          <w:b/>
          <w:color w:val="auto"/>
          <w:sz w:val="32"/>
          <w:szCs w:val="32"/>
        </w:rPr>
        <w:t>年度决算对比情况</w:t>
      </w:r>
    </w:p>
    <w:p w14:paraId="18A23950">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本单位2025年度财政拨款收、支总计（含结转和结余）均为51,934.35万元。与2024年度相比，财政拨款收支各增加11,444.80万元，增长28.3%，</w:t>
      </w:r>
      <w:r>
        <w:rPr>
          <w:rFonts w:hint="eastAsia" w:ascii="Times New Roman" w:eastAsia="仿宋_GB2312"/>
          <w:b w:val="0"/>
          <w:color w:val="auto"/>
          <w:sz w:val="32"/>
          <w:szCs w:val="32"/>
          <w:lang w:eastAsia="zh-CN"/>
        </w:rPr>
        <w:t>主要原因是</w:t>
      </w:r>
      <w:r>
        <w:rPr>
          <w:rFonts w:ascii="Times New Roman" w:eastAsia="仿宋_GB2312"/>
          <w:b w:val="0"/>
          <w:color w:val="auto"/>
          <w:sz w:val="32"/>
          <w:szCs w:val="32"/>
        </w:rPr>
        <w:t>我单位项目收入将近80%为上级一般公共预算安排的转移支付资金，2025年度下达的上级一般公共预算安排的转移支付的项目资金（中央投资普通干线公路养护工程）收入增加，相应增加了项目支出。</w:t>
      </w:r>
    </w:p>
    <w:p w14:paraId="553F5FD6">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本单位2025年度财政拨款本年收入51,934.35万元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比上年增加12,859.07万元，增长32.9%，主要原因是2025年度下达的上级一般公共预算安排的转移支付的项目资金（中央投资普通干线公路养护工程）收入增加；本年支出51,934.35万元，比上年增加11,444.80万元，增长28.3%，</w:t>
      </w:r>
      <w:r>
        <w:rPr>
          <w:rFonts w:hint="eastAsia" w:ascii="Times New Roman" w:eastAsia="仿宋_GB2312"/>
          <w:b w:val="0"/>
          <w:color w:val="auto"/>
          <w:sz w:val="32"/>
          <w:szCs w:val="32"/>
          <w:lang w:eastAsia="zh-CN"/>
        </w:rPr>
        <w:t>主要原因是</w:t>
      </w:r>
      <w:r>
        <w:rPr>
          <w:rFonts w:ascii="Times New Roman" w:eastAsia="仿宋_GB2312"/>
          <w:b w:val="0"/>
          <w:color w:val="auto"/>
          <w:sz w:val="32"/>
          <w:szCs w:val="32"/>
        </w:rPr>
        <w:t>2025年度下达的上级一般公共预算安排的转移支付的项目资金（中央投资普通干线公路养护工程）支出增加。具体情况如下：</w:t>
      </w:r>
    </w:p>
    <w:p w14:paraId="2C260CEC">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一般公共预算财政拨款本年收入45,124.97万元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比上年增加9,760.94万元，增长27.6%，主要原因是中央及省级转移支付收入较2024年度增加；本年支出45,124.97万元，比上年增加8,346.67万元，增长22.7%，主要原因是2025年度中央及省级投资项目支出增加。</w:t>
      </w:r>
    </w:p>
    <w:p w14:paraId="4367B2E0">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政府性基金预算财政拨款本年收入6,809.38万元，比上年增加3,098.13万元，增长83.5%，主要原因是</w:t>
      </w:r>
      <w:r>
        <w:rPr>
          <w:rFonts w:hint="eastAsia" w:ascii="Times New Roman" w:eastAsia="仿宋_GB2312"/>
          <w:b w:val="0"/>
          <w:color w:val="auto"/>
          <w:sz w:val="32"/>
          <w:szCs w:val="32"/>
          <w:lang w:eastAsia="zh-CN"/>
        </w:rPr>
        <w:t>专项债券资金</w:t>
      </w:r>
      <w:r>
        <w:rPr>
          <w:rFonts w:ascii="Times New Roman" w:eastAsia="仿宋_GB2312"/>
          <w:b w:val="0"/>
          <w:color w:val="auto"/>
          <w:sz w:val="32"/>
          <w:szCs w:val="32"/>
        </w:rPr>
        <w:t>投资国省干线养护工程增加；本年支出6,809.38万元，比上年增加3,098.13万元，增长83.5%，主要原因是</w:t>
      </w:r>
      <w:r>
        <w:rPr>
          <w:rFonts w:hint="eastAsia" w:ascii="Times New Roman" w:eastAsia="仿宋_GB2312"/>
          <w:b w:val="0"/>
          <w:color w:val="auto"/>
          <w:sz w:val="32"/>
          <w:szCs w:val="32"/>
          <w:lang w:eastAsia="zh-CN"/>
        </w:rPr>
        <w:t>专项债券资金</w:t>
      </w:r>
      <w:r>
        <w:rPr>
          <w:rFonts w:ascii="Times New Roman" w:eastAsia="仿宋_GB2312"/>
          <w:b w:val="0"/>
          <w:color w:val="auto"/>
          <w:sz w:val="32"/>
          <w:szCs w:val="32"/>
        </w:rPr>
        <w:t>投资国省干线养护工程增加。</w:t>
      </w:r>
    </w:p>
    <w:p w14:paraId="2985EDAF">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国有资本经营预算财政拨款本年收入0.00万元，比上年增加0.00万元，增长0.00%，主要原因是我单位无国有资本经营预算；本年支出0.00万元，比上年增加0.00万元，增长0.00%，主要原因是我单位无国有资本经营预算。</w:t>
      </w:r>
    </w:p>
    <w:p w14:paraId="5737523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olor w:val="auto"/>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A1FDBC3">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（二）财政拨款收支与年初预算数对比情况</w:t>
      </w:r>
    </w:p>
    <w:p w14:paraId="7B8887E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财政拨款本年收入51,934.35万元，完成年初预算的112.0%，比年初预算增加5,564.37万元，决算数大于预算数主要原因是上级转移支付资金调增预算；本年支出51,934.35万元，完成年初预算的112.0%，比年初预算增加5,564.37万元，决算数大于预算数主要原因是上级转移支付资金调增预算支出。具体情况如下：</w:t>
      </w:r>
    </w:p>
    <w:p w14:paraId="070AC4E3">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97.3%，比年初预算减少1,245.01万元，主要原因是公路养护工程已完工未完成决算评审，未达到支付条件；支出完成年初预算的97.3%，比年初预算减少1,245.01万元，主要原因是公路养护工程已完工未完成决算评审，未达到支付条件。</w:t>
      </w:r>
    </w:p>
    <w:p w14:paraId="6B939BB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增加6,809.38万元，主要原因是政府性基金安排专项债用于支付国省干线公路养护工程工程款，属于其他地方自行试点项目收益专项债券收入安排的支出并非年初预算；支出完成年初预算的0.0%，比年初预算增加6,809.38万元，主要原因是政府性基金安排专项债用于支付国省干线公路养护工程工程款，属于其他地方自行试点项目收益专项债券收入安排的支出并非年初预算。</w:t>
      </w:r>
    </w:p>
    <w:p w14:paraId="78F9317C">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国有资本经营预算财政拨款本年收入完成年初预算的0.0%，比年初预算增加0.00万元，主要原因是</w:t>
      </w:r>
      <w:r>
        <w:rPr>
          <w:rFonts w:ascii="仿宋" w:hAnsi="仿宋" w:eastAsia="仿宋"/>
          <w:color w:val="auto"/>
          <w:sz w:val="32"/>
          <w:szCs w:val="32"/>
        </w:rPr>
        <w:t>我单位无国有资本经营预算</w:t>
      </w:r>
      <w:r>
        <w:rPr>
          <w:rFonts w:ascii="Times New Roman" w:eastAsia="仿宋_GB2312"/>
          <w:b w:val="0"/>
          <w:color w:val="auto"/>
          <w:sz w:val="32"/>
          <w:szCs w:val="32"/>
        </w:rPr>
        <w:t>；支出完成年初预算的0.0%，比年初预算增加0.00万元，主要原因是</w:t>
      </w:r>
      <w:r>
        <w:rPr>
          <w:rFonts w:ascii="仿宋" w:hAnsi="仿宋" w:eastAsia="仿宋"/>
          <w:color w:val="auto"/>
          <w:sz w:val="32"/>
          <w:szCs w:val="32"/>
        </w:rPr>
        <w:t>我单位无国有资本经营预算</w:t>
      </w:r>
      <w:r>
        <w:rPr>
          <w:rFonts w:ascii="Times New Roman" w:eastAsia="仿宋_GB2312"/>
          <w:b w:val="0"/>
          <w:color w:val="auto"/>
          <w:sz w:val="32"/>
          <w:szCs w:val="32"/>
        </w:rPr>
        <w:t>。</w:t>
      </w:r>
    </w:p>
    <w:p w14:paraId="5BE36D1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olor w:val="auto"/>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121BFDC">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（三）财政拨款支出决算结构情况</w:t>
      </w:r>
    </w:p>
    <w:p w14:paraId="7703F42D">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2025年度财政拨款支出51,934.35万元，主要用于以下方面：</w:t>
      </w:r>
    </w:p>
    <w:p w14:paraId="4C499FA4">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一般公共预算财政拨款支出：</w:t>
      </w:r>
    </w:p>
    <w:p w14:paraId="7599DC1F">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社会保障和就业（类）支出1,154.77万元，占2.2%，</w:t>
      </w:r>
      <w:r>
        <w:rPr>
          <w:rFonts w:hint="eastAsia" w:ascii="Times New Roman" w:eastAsia="仿宋_GB2312"/>
          <w:b w:val="0"/>
          <w:color w:val="auto"/>
          <w:sz w:val="32"/>
          <w:szCs w:val="32"/>
          <w:lang w:eastAsia="zh-CN"/>
        </w:rPr>
        <w:t>主要用于</w:t>
      </w:r>
      <w:r>
        <w:rPr>
          <w:rFonts w:ascii="Times New Roman" w:eastAsia="仿宋_GB2312"/>
          <w:b w:val="0"/>
          <w:color w:val="auto"/>
          <w:sz w:val="32"/>
          <w:szCs w:val="32"/>
        </w:rPr>
        <w:t>缴纳职工养老保险、失业保险、工伤保险及发放退休人员生活补贴、取暖费等支出；卫生健康（类）支出139.59万元，占0.3%，主要用于缴纳职工医疗保险等支出；交通运输（类）支出41,592.81万元，占80.1%，</w:t>
      </w:r>
      <w:r>
        <w:rPr>
          <w:rFonts w:hint="eastAsia" w:ascii="Times New Roman" w:eastAsia="仿宋_GB2312"/>
          <w:b w:val="0"/>
          <w:color w:val="auto"/>
          <w:sz w:val="32"/>
          <w:szCs w:val="32"/>
          <w:lang w:eastAsia="zh-CN"/>
        </w:rPr>
        <w:t>主要用于</w:t>
      </w:r>
      <w:r>
        <w:rPr>
          <w:rFonts w:ascii="Times New Roman" w:eastAsia="仿宋_GB2312"/>
          <w:b w:val="0"/>
          <w:color w:val="auto"/>
          <w:sz w:val="32"/>
          <w:szCs w:val="32"/>
        </w:rPr>
        <w:t>人员经费、公用经费以及国省干线公路养护工程款等支出；</w:t>
      </w:r>
      <w:r>
        <w:rPr>
          <w:rFonts w:ascii="Times New Roman" w:eastAsia="仿宋_GB2312" w:cs="宋体"/>
          <w:b w:val="0"/>
          <w:color w:val="auto"/>
          <w:sz w:val="32"/>
          <w:szCs w:val="32"/>
        </w:rPr>
        <w:t>资源勘探信息等（类）支出</w:t>
      </w:r>
      <w:r>
        <w:rPr>
          <w:rFonts w:ascii="Times New Roman" w:eastAsia="仿宋_GB2312"/>
          <w:b w:val="0"/>
          <w:color w:val="auto"/>
          <w:sz w:val="32"/>
          <w:szCs w:val="32"/>
        </w:rPr>
        <w:t>9.06万元，占0.0%，</w:t>
      </w:r>
      <w:r>
        <w:rPr>
          <w:rFonts w:ascii="Times New Roman" w:eastAsia="仿宋_GB2312"/>
          <w:b w:val="0"/>
          <w:color w:val="auto"/>
          <w:sz w:val="32"/>
          <w:szCs w:val="32"/>
          <w:highlight w:val="none"/>
        </w:rPr>
        <w:t>主要用于</w:t>
      </w:r>
      <w:r>
        <w:rPr>
          <w:rFonts w:hint="eastAsia" w:ascii="Times New Roman" w:eastAsia="仿宋_GB2312"/>
          <w:b w:val="0"/>
          <w:color w:val="auto"/>
          <w:sz w:val="32"/>
          <w:szCs w:val="32"/>
          <w:highlight w:val="none"/>
        </w:rPr>
        <w:t>计算机</w:t>
      </w:r>
      <w:r>
        <w:rPr>
          <w:rFonts w:hint="eastAsia" w:ascii="Times New Roman" w:eastAsia="仿宋_GB2312"/>
          <w:b w:val="0"/>
          <w:color w:val="auto"/>
          <w:sz w:val="32"/>
          <w:szCs w:val="32"/>
          <w:highlight w:val="none"/>
          <w:lang w:eastAsia="zh-CN"/>
        </w:rPr>
        <w:t>更新配备</w:t>
      </w:r>
      <w:r>
        <w:rPr>
          <w:rFonts w:ascii="Times New Roman" w:eastAsia="仿宋_GB2312"/>
          <w:b w:val="0"/>
          <w:color w:val="auto"/>
          <w:sz w:val="32"/>
          <w:szCs w:val="32"/>
          <w:highlight w:val="none"/>
        </w:rPr>
        <w:t>等支出；</w:t>
      </w:r>
      <w:r>
        <w:rPr>
          <w:rFonts w:ascii="Times New Roman" w:eastAsia="仿宋_GB2312"/>
          <w:b w:val="0"/>
          <w:color w:val="auto"/>
          <w:sz w:val="32"/>
          <w:szCs w:val="32"/>
        </w:rPr>
        <w:t>住房保障（类）支出237.25万元，占0.5%，主要用于缴纳住房公积金等支出；灾害防治及应急管理（类）支出1,991.49万元，占3.8%，主要用于国省干线公路排水整治、安全提升、监测预警项目等支出。</w:t>
      </w:r>
    </w:p>
    <w:p w14:paraId="6CA2DE92">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政府性基金预算财政拨款支出：</w:t>
      </w:r>
    </w:p>
    <w:p w14:paraId="7EBE4E3F">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其他（类）支出6,809.38万元，占13.1%，主要用于支付国省干线公路养护工程款等支出。</w:t>
      </w:r>
    </w:p>
    <w:p w14:paraId="6E379310">
      <w:pPr>
        <w:widowControl/>
        <w:spacing w:before="0" w:beforeLines="0" w:beforeAutospacing="0" w:after="0" w:afterLines="0" w:afterAutospacing="0" w:line="360" w:lineRule="auto"/>
        <w:ind w:firstLine="643" w:firstLineChars="200"/>
        <w:jc w:val="left"/>
        <w:rPr>
          <w:rFonts w:hint="eastAsia" w:ascii="Times New Roman" w:eastAsia="仿宋_GB2312"/>
          <w:color w:val="auto"/>
          <w:sz w:val="32"/>
          <w:szCs w:val="32"/>
          <w:lang w:eastAsia="zh-CN"/>
        </w:rPr>
      </w:pPr>
      <w:r>
        <w:rPr>
          <w:rFonts w:hint="eastAsia" w:ascii="Times New Roman" w:eastAsia="仿宋_GB2312"/>
          <w:b/>
          <w:color w:val="auto"/>
          <w:sz w:val="32"/>
          <w:szCs w:val="32"/>
          <w:lang w:eastAsia="zh-CN"/>
        </w:rPr>
        <w:t>无</w:t>
      </w:r>
      <w:r>
        <w:rPr>
          <w:rFonts w:ascii="Times New Roman" w:eastAsia="仿宋_GB2312"/>
          <w:b/>
          <w:color w:val="auto"/>
          <w:sz w:val="32"/>
          <w:szCs w:val="32"/>
        </w:rPr>
        <w:t>国有资本经营预算财政拨款支出</w:t>
      </w:r>
      <w:r>
        <w:rPr>
          <w:rFonts w:hint="eastAsia" w:ascii="Times New Roman" w:eastAsia="仿宋_GB2312"/>
          <w:b/>
          <w:color w:val="auto"/>
          <w:sz w:val="32"/>
          <w:szCs w:val="32"/>
          <w:lang w:eastAsia="zh-CN"/>
        </w:rPr>
        <w:t>。</w:t>
      </w:r>
    </w:p>
    <w:p w14:paraId="46CB98FB">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（四）一般公共预算财政拨款基本支出决算情况说明</w:t>
      </w:r>
    </w:p>
    <w:p w14:paraId="5E130DD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2025年度财政拨款基本支出4,158.18万元，其中：</w:t>
      </w:r>
    </w:p>
    <w:p w14:paraId="5D980CC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人员经费3,936.33万元，</w:t>
      </w:r>
      <w:r>
        <w:rPr>
          <w:rFonts w:hint="eastAsia" w:ascii="Times New Roman" w:eastAsia="仿宋_GB2312"/>
          <w:b w:val="0"/>
          <w:color w:val="auto"/>
          <w:sz w:val="32"/>
          <w:szCs w:val="32"/>
        </w:rPr>
        <w:t>主要包括基本工资、津贴补贴、奖金、绩效工资、</w:t>
      </w:r>
      <w:r>
        <w:rPr>
          <w:rFonts w:hint="eastAsia" w:ascii="Times New Roman" w:eastAsia="仿宋_GB2312"/>
          <w:b w:val="0"/>
          <w:color w:val="auto"/>
          <w:sz w:val="32"/>
          <w:szCs w:val="32"/>
          <w:lang w:eastAsia="zh-CN"/>
        </w:rPr>
        <w:t>机关事业单位基本养老保险缴费</w:t>
      </w:r>
      <w:r>
        <w:rPr>
          <w:rFonts w:hint="eastAsia" w:ascii="Times New Roman" w:eastAsia="仿宋_GB2312"/>
          <w:b w:val="0"/>
          <w:color w:val="auto"/>
          <w:sz w:val="32"/>
          <w:szCs w:val="32"/>
        </w:rPr>
        <w:t>、职业年金缴费、职工基本医疗保险缴费、公务员医疗补助缴费、住房公积金、其他社会保障缴费、退休费、生活补助、奖励金</w:t>
      </w:r>
      <w:r>
        <w:rPr>
          <w:rFonts w:ascii="Times New Roman" w:eastAsia="仿宋_GB2312"/>
          <w:b w:val="0"/>
          <w:color w:val="auto"/>
          <w:sz w:val="32"/>
          <w:szCs w:val="32"/>
        </w:rPr>
        <w:t>。</w:t>
      </w:r>
    </w:p>
    <w:p w14:paraId="0F07BE97">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公用经费221.85万元，</w:t>
      </w:r>
      <w:r>
        <w:rPr>
          <w:rFonts w:hint="eastAsia" w:ascii="Times New Roman" w:eastAsia="仿宋_GB2312"/>
          <w:b w:val="0"/>
          <w:color w:val="auto"/>
          <w:sz w:val="32"/>
          <w:szCs w:val="32"/>
        </w:rPr>
        <w:t>主要包括办公费、印刷费、水费、邮电费、取暖费、物业管理费、差旅费、维修（护）费、会议费、培训费、工会经费、福利费、公务用车运行维护费、其他商品和服务支出。</w:t>
      </w:r>
    </w:p>
    <w:p w14:paraId="398F5167">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五、财政拨款“三公” 经费支出决算情况说明</w:t>
      </w:r>
    </w:p>
    <w:p w14:paraId="592B2A8F">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（一）“三公”经费财政拨款支出决算总体情况说明</w:t>
      </w:r>
    </w:p>
    <w:p w14:paraId="1E241350">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三公”经费财政拨款支出预算为44.61万元，支出决算为44.47万元，完成预算的99.7%，较预算减少0.14万元，降低0.3%，主要原因是2025年度我单位压减培训费、会议费；较2024年度决算减少5.85万元，降低11.6%，主要原因是2025年度纳入预算的车辆较2024年度减少。</w:t>
      </w:r>
    </w:p>
    <w:p w14:paraId="72659D0D">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（二）“三公”经费财政拨款支出决算具体情况说明</w:t>
      </w:r>
    </w:p>
    <w:p w14:paraId="4CE9CC78">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1.因公出国（境）费支出情况。</w:t>
      </w:r>
      <w:r>
        <w:rPr>
          <w:rFonts w:ascii="Times New Roman" w:eastAsia="仿宋_GB2312"/>
          <w:b w:val="0"/>
          <w:color w:val="auto"/>
          <w:sz w:val="32"/>
          <w:szCs w:val="32"/>
        </w:rPr>
        <w:t>本单位2025年度因公出国（境）费支出预算为0.00万元</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支出决算0.00万元。完成预算的0.0%。因公出国（境）费支出较预算增加0.00万元，增长0.0%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主要原因是我单位无因公出国（境）支出；较上年增加0.00万元，增长0.00%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主要原因是我单位无因公出国（境）支出。因公出国（境）团组0个、共0人、参加其他单位组织的因公出国（境）团组0个、共0人/无本部门组织的出国（境）团组。</w:t>
      </w:r>
    </w:p>
    <w:p w14:paraId="70043BC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本单位2025年度公务用车购置及运行维护费预算为44.51万元，支出决算44.47万元，完成预算的99.9%</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较预算减少0.04万元，降低0.1%</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主要原因是2025年度通过政府采购价格，完成了公务用车购置支出；较上年减少5.85万元，降低11.6%</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主要原因是2024年度原</w:t>
      </w:r>
      <w:r>
        <w:rPr>
          <w:rFonts w:hint="eastAsia" w:ascii="Times New Roman" w:eastAsia="仿宋_GB2312"/>
          <w:b w:val="0"/>
          <w:color w:val="auto"/>
          <w:sz w:val="32"/>
          <w:szCs w:val="32"/>
          <w:lang w:eastAsia="zh-CN"/>
        </w:rPr>
        <w:t>租赁</w:t>
      </w:r>
      <w:r>
        <w:rPr>
          <w:rFonts w:ascii="Times New Roman" w:eastAsia="仿宋_GB2312"/>
          <w:b w:val="0"/>
          <w:color w:val="auto"/>
          <w:sz w:val="32"/>
          <w:szCs w:val="32"/>
        </w:rPr>
        <w:t>车辆退租，2025年度公务用车车辆较2024年度减少，运维费也相应减少。其中：</w:t>
      </w:r>
    </w:p>
    <w:p w14:paraId="0865B3F5">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公务用车购置费支出23.96万元：</w:t>
      </w:r>
      <w:r>
        <w:rPr>
          <w:rFonts w:ascii="Times New Roman" w:eastAsia="仿宋_GB2312"/>
          <w:b w:val="0"/>
          <w:color w:val="auto"/>
          <w:sz w:val="32"/>
          <w:szCs w:val="32"/>
        </w:rPr>
        <w:t>本单位2025年度公务用车购置量2辆，发生“公务用车购置”经费支出23.96万元。公务用车购置费支出较预算减少0.04万元，降低0.2%</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主要原因是通过政府采购价格，完成了公务用车购置支出；较上年增加4.40万元，增长22.5%</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主要原因是2025年度公务用车更新配备批复（石事管呈〔2024〕22号），增加了公车购置费。</w:t>
      </w:r>
    </w:p>
    <w:p w14:paraId="024843BD">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公务用车运行维护费支出20.51万元：</w:t>
      </w:r>
      <w:r>
        <w:rPr>
          <w:rFonts w:ascii="Times New Roman" w:eastAsia="仿宋_GB2312"/>
          <w:b w:val="0"/>
          <w:color w:val="auto"/>
          <w:sz w:val="32"/>
          <w:szCs w:val="32"/>
        </w:rPr>
        <w:t>本单位2025</w:t>
      </w:r>
      <w:r>
        <w:rPr>
          <w:rFonts w:hint="eastAsia" w:ascii="Times New Roman" w:eastAsia="仿宋_GB2312"/>
          <w:b w:val="0"/>
          <w:color w:val="auto"/>
          <w:sz w:val="32"/>
          <w:szCs w:val="32"/>
          <w:lang w:eastAsia="zh-CN"/>
        </w:rPr>
        <w:t>年度</w:t>
      </w:r>
      <w:r>
        <w:rPr>
          <w:rFonts w:ascii="Times New Roman" w:eastAsia="仿宋_GB2312"/>
          <w:b w:val="0"/>
          <w:color w:val="auto"/>
          <w:sz w:val="32"/>
          <w:szCs w:val="32"/>
        </w:rPr>
        <w:t>公务用车保有量14辆，发生运行维护费支出20.51万元。公车运行维护费支出较预算减少0.00万元，降低0.0%</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较预算持平</w:t>
      </w:r>
      <w:r>
        <w:rPr>
          <w:rFonts w:ascii="Times New Roman" w:eastAsia="仿宋_GB2312"/>
          <w:b w:val="0"/>
          <w:color w:val="auto"/>
          <w:sz w:val="32"/>
          <w:szCs w:val="32"/>
        </w:rPr>
        <w:t>；较上年减少10.25万元，降低33.3%，主要原因是2025年度纳入预算的车辆较2024年度减少。</w:t>
      </w:r>
    </w:p>
    <w:p w14:paraId="55076ECD">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3.公务接待费支出情况。</w:t>
      </w:r>
      <w:r>
        <w:rPr>
          <w:rFonts w:ascii="Times New Roman" w:eastAsia="仿宋_GB2312"/>
          <w:b w:val="0"/>
          <w:color w:val="auto"/>
          <w:sz w:val="32"/>
          <w:szCs w:val="32"/>
        </w:rPr>
        <w:t>本单位2025年度公务接待费支出预算为0.10万元，支出决算0.00万元，完成预算的0.0%。公务接待费支出较预算减少0.10万元，降低100.0%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主要原因是我单位未发生公务接待支出；较上年度增加0.00万元，增长0.00%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主要原因是我单位未发生公务接待支出。本年度共发生公务接待0批次、0人次。</w:t>
      </w:r>
    </w:p>
    <w:p w14:paraId="6B269D02">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14:paraId="632ED6D4">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本单位2025年度机关运行经费支出0.00万元，较2024年度增加0.00万元，增长0.00%。主要原因是本单位为事业单位，无一般公共预算安排的机关运行经费支出。</w:t>
      </w:r>
    </w:p>
    <w:p w14:paraId="34F50D9F">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七、政府采购支出说明</w:t>
      </w:r>
    </w:p>
    <w:p w14:paraId="07617B30">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2025年度政府采购支出总额54,194.57万元，从采购类型来看，政府采购货物支出25.74万元、政府采购工程支出51,980.93万元、政府采购服务支出2,187.90万元。授予中小企业合同金额39,353.06万元，占政府采购支出总额的72.6%，其中授予小微企业合同金额21,085.04万元，占政府采购支出总额的38.9%。</w:t>
      </w:r>
    </w:p>
    <w:p w14:paraId="2F4A6E5F">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八、国有资产占用情况说明</w:t>
      </w:r>
    </w:p>
    <w:p w14:paraId="2DBF6CA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截至2025年12月31日，本单位共有车辆14辆，比上年增加3辆，主要是2025年度在编公务用车增加5辆，减少2</w:t>
      </w:r>
      <w:r>
        <w:rPr>
          <w:rFonts w:hint="eastAsia" w:ascii="Times New Roman" w:eastAsia="仿宋_GB2312"/>
          <w:b w:val="0"/>
          <w:color w:val="auto"/>
          <w:sz w:val="32"/>
          <w:szCs w:val="32"/>
          <w:lang w:eastAsia="zh-CN"/>
        </w:rPr>
        <w:t>辆</w:t>
      </w:r>
      <w:r>
        <w:rPr>
          <w:rFonts w:ascii="Times New Roman" w:eastAsia="仿宋_GB2312"/>
          <w:b w:val="0"/>
          <w:color w:val="auto"/>
          <w:sz w:val="32"/>
          <w:szCs w:val="32"/>
        </w:rPr>
        <w:t>（其资产类别由车辆调整为专用设备）。其中，副部（省）级及以上领导用车0辆，主要负责人用车0辆，机要通信用车0辆，应急保障用车10辆，执法执勤用车0辆，特种专业技术用车0辆，离退休干部用车0辆，其他用车4辆，其他用车主要是一般公务用车。单位价值100万元（含）以上设备（不含车辆）1台（套）。</w:t>
      </w:r>
    </w:p>
    <w:p w14:paraId="2529F2B9">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九、关于2025年度绩效评价情况的说明</w:t>
      </w:r>
    </w:p>
    <w:p w14:paraId="19A6D17B">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（一）绩效评价工作开展情况</w:t>
      </w:r>
    </w:p>
    <w:p w14:paraId="1AD382A1">
      <w:pPr>
        <w:widowControl/>
        <w:spacing w:before="0" w:beforeLines="0" w:beforeAutospacing="0" w:after="0" w:afterLines="0" w:afterAutospacing="0" w:line="360" w:lineRule="auto"/>
        <w:ind w:firstLine="640" w:firstLineChars="200"/>
        <w:jc w:val="left"/>
        <w:rPr>
          <w:rFonts w:hint="eastAsia" w:ascii="Times New Roman" w:eastAsia="仿宋_GB2312"/>
          <w:color w:val="auto"/>
          <w:sz w:val="32"/>
          <w:szCs w:val="32"/>
          <w:lang w:eastAsia="zh-CN"/>
        </w:rPr>
      </w:pPr>
      <w:r>
        <w:rPr>
          <w:rFonts w:ascii="Times New Roman" w:eastAsia="仿宋_GB2312"/>
          <w:b w:val="0"/>
          <w:color w:val="auto"/>
          <w:sz w:val="32"/>
          <w:szCs w:val="32"/>
        </w:rPr>
        <w:t>根据预算绩效管理要求，本单位组织对2025年度本级预算项目支出全面开展绩效自评，共涉及资金</w:t>
      </w:r>
      <w:r>
        <w:rPr>
          <w:rFonts w:hint="eastAsia" w:ascii="Times New Roman" w:eastAsia="仿宋_GB2312"/>
          <w:b w:val="0"/>
          <w:color w:val="auto"/>
          <w:sz w:val="32"/>
          <w:szCs w:val="32"/>
          <w:lang w:val="en-US" w:eastAsia="zh-CN"/>
        </w:rPr>
        <w:t>60407.13</w:t>
      </w:r>
      <w:r>
        <w:rPr>
          <w:rFonts w:ascii="Times New Roman" w:eastAsia="仿宋_GB2312"/>
          <w:b w:val="0"/>
          <w:color w:val="auto"/>
          <w:sz w:val="32"/>
          <w:szCs w:val="32"/>
        </w:rPr>
        <w:t>万元</w:t>
      </w:r>
      <w:r>
        <w:rPr>
          <w:rFonts w:hint="eastAsia" w:ascii="方正仿宋_GB2312" w:hAnsi="方正仿宋_GB2312" w:eastAsia="方正仿宋_GB2312" w:cs="方正仿宋_GB2312"/>
          <w:b w:val="0"/>
          <w:sz w:val="32"/>
          <w:szCs w:val="32"/>
        </w:rPr>
        <w:t>（决算金额）</w:t>
      </w:r>
      <w:r>
        <w:rPr>
          <w:rFonts w:ascii="Times New Roman" w:eastAsia="仿宋_GB2312"/>
          <w:b w:val="0"/>
          <w:color w:val="auto"/>
          <w:sz w:val="32"/>
          <w:szCs w:val="32"/>
        </w:rPr>
        <w:t>。其中，一般公共预算项目</w:t>
      </w:r>
      <w:r>
        <w:rPr>
          <w:rFonts w:hint="eastAsia" w:ascii="Times New Roman" w:eastAsia="仿宋_GB2312"/>
          <w:b w:val="0"/>
          <w:color w:val="auto"/>
          <w:sz w:val="32"/>
          <w:szCs w:val="32"/>
          <w:lang w:val="en-US" w:eastAsia="zh-CN"/>
        </w:rPr>
        <w:t>72</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45124.97</w:t>
      </w:r>
      <w:r>
        <w:rPr>
          <w:rFonts w:ascii="Times New Roman" w:eastAsia="仿宋_GB2312"/>
          <w:b w:val="0"/>
          <w:color w:val="auto"/>
          <w:sz w:val="32"/>
          <w:szCs w:val="32"/>
        </w:rPr>
        <w:t>万元，占一般公共预算项目支出总额的</w:t>
      </w:r>
      <w:r>
        <w:rPr>
          <w:rFonts w:hint="eastAsia" w:ascii="Times New Roman" w:eastAsia="仿宋_GB2312"/>
          <w:b w:val="0"/>
          <w:color w:val="auto"/>
          <w:sz w:val="32"/>
          <w:szCs w:val="32"/>
          <w:lang w:val="en-US" w:eastAsia="zh-CN"/>
        </w:rPr>
        <w:t>100</w:t>
      </w:r>
      <w:r>
        <w:rPr>
          <w:rFonts w:ascii="Times New Roman" w:eastAsia="仿宋_GB2312"/>
          <w:b w:val="0"/>
          <w:color w:val="auto"/>
          <w:sz w:val="32"/>
          <w:szCs w:val="32"/>
        </w:rPr>
        <w:t>%；政府性基金预算项目2个，涉及资金</w:t>
      </w:r>
      <w:r>
        <w:rPr>
          <w:rFonts w:ascii="Times New Roman" w:eastAsia="仿宋_GB2312" w:cs="宋体"/>
          <w:b w:val="0"/>
          <w:color w:val="auto"/>
          <w:sz w:val="32"/>
          <w:szCs w:val="32"/>
        </w:rPr>
        <w:t>6,809.38万元，占政府性基金预算项目支出总额的</w:t>
      </w:r>
      <w:r>
        <w:rPr>
          <w:rFonts w:hint="eastAsia" w:ascii="Times New Roman" w:eastAsia="仿宋_GB2312" w:cs="宋体"/>
          <w:b w:val="0"/>
          <w:color w:val="auto"/>
          <w:sz w:val="32"/>
          <w:szCs w:val="32"/>
          <w:lang w:val="en-US" w:eastAsia="zh-CN"/>
        </w:rPr>
        <w:t>100</w:t>
      </w:r>
      <w:r>
        <w:rPr>
          <w:rFonts w:ascii="Times New Roman" w:eastAsia="仿宋_GB2312" w:cs="宋体"/>
          <w:b w:val="0"/>
          <w:color w:val="auto"/>
          <w:sz w:val="32"/>
          <w:szCs w:val="32"/>
        </w:rPr>
        <w:t>%；</w:t>
      </w:r>
      <w:r>
        <w:rPr>
          <w:rFonts w:hint="eastAsia" w:ascii="Times New Roman" w:eastAsia="仿宋_GB2312" w:cs="宋体"/>
          <w:b w:val="0"/>
          <w:color w:val="auto"/>
          <w:sz w:val="32"/>
          <w:szCs w:val="32"/>
          <w:lang w:eastAsia="zh-CN"/>
        </w:rPr>
        <w:t>无</w:t>
      </w:r>
      <w:r>
        <w:rPr>
          <w:rFonts w:ascii="Times New Roman" w:eastAsia="仿宋_GB2312" w:cs="宋体"/>
          <w:b w:val="0"/>
          <w:color w:val="auto"/>
          <w:sz w:val="32"/>
          <w:szCs w:val="32"/>
        </w:rPr>
        <w:t>国有资本经营预算项目。</w:t>
      </w:r>
      <w:r>
        <w:rPr>
          <w:rFonts w:hint="eastAsia" w:ascii="Times New Roman" w:eastAsia="仿宋_GB2312" w:cs="宋体"/>
          <w:b w:val="0"/>
          <w:color w:val="auto"/>
          <w:sz w:val="32"/>
          <w:szCs w:val="32"/>
          <w:lang w:val="en-US" w:eastAsia="zh-CN"/>
        </w:rPr>
        <w:t>其他收入预算项目2个，</w:t>
      </w:r>
      <w:r>
        <w:rPr>
          <w:rFonts w:hint="eastAsia" w:ascii="Times New Roman" w:eastAsia="仿宋_GB2312" w:cs="宋体"/>
          <w:b w:val="0"/>
          <w:color w:val="auto"/>
          <w:sz w:val="32"/>
          <w:szCs w:val="32"/>
        </w:rPr>
        <w:t>涉及资金</w:t>
      </w:r>
      <w:r>
        <w:rPr>
          <w:rFonts w:hint="eastAsia" w:ascii="Times New Roman" w:eastAsia="仿宋_GB2312" w:cs="宋体"/>
          <w:b w:val="0"/>
          <w:color w:val="auto"/>
          <w:sz w:val="32"/>
          <w:szCs w:val="32"/>
          <w:lang w:val="en-US" w:eastAsia="zh-CN"/>
        </w:rPr>
        <w:t>8472.78</w:t>
      </w:r>
      <w:r>
        <w:rPr>
          <w:rFonts w:hint="eastAsia" w:ascii="Times New Roman" w:eastAsia="仿宋_GB2312" w:cs="宋体"/>
          <w:b w:val="0"/>
          <w:color w:val="auto"/>
          <w:sz w:val="32"/>
          <w:szCs w:val="32"/>
        </w:rPr>
        <w:t>万元，占</w:t>
      </w:r>
      <w:r>
        <w:rPr>
          <w:rFonts w:hint="eastAsia" w:ascii="Times New Roman" w:eastAsia="仿宋_GB2312" w:cs="宋体"/>
          <w:b w:val="0"/>
          <w:color w:val="auto"/>
          <w:sz w:val="32"/>
          <w:szCs w:val="32"/>
          <w:lang w:val="en-US" w:eastAsia="zh-CN"/>
        </w:rPr>
        <w:t>其他收入预算项目</w:t>
      </w:r>
      <w:r>
        <w:rPr>
          <w:rFonts w:hint="eastAsia" w:ascii="Times New Roman" w:eastAsia="仿宋_GB2312" w:cs="宋体"/>
          <w:b w:val="0"/>
          <w:color w:val="auto"/>
          <w:sz w:val="32"/>
          <w:szCs w:val="32"/>
        </w:rPr>
        <w:t>支出总额的</w:t>
      </w:r>
      <w:r>
        <w:rPr>
          <w:rFonts w:hint="eastAsia" w:ascii="Times New Roman" w:eastAsia="仿宋_GB2312" w:cs="宋体"/>
          <w:b w:val="0"/>
          <w:color w:val="auto"/>
          <w:sz w:val="32"/>
          <w:szCs w:val="32"/>
          <w:lang w:val="en-US" w:eastAsia="zh-CN"/>
        </w:rPr>
        <w:t>100</w:t>
      </w:r>
      <w:r>
        <w:rPr>
          <w:rFonts w:ascii="Times New Roman" w:eastAsia="仿宋_GB2312"/>
          <w:b w:val="0"/>
          <w:color w:val="auto"/>
          <w:sz w:val="32"/>
          <w:szCs w:val="32"/>
        </w:rPr>
        <w:t>%</w:t>
      </w:r>
      <w:r>
        <w:rPr>
          <w:rFonts w:hint="eastAsia" w:ascii="Times New Roman" w:eastAsia="仿宋_GB2312" w:cs="宋体"/>
          <w:b w:val="0"/>
          <w:color w:val="auto"/>
          <w:sz w:val="32"/>
          <w:szCs w:val="32"/>
          <w:lang w:eastAsia="zh-CN"/>
        </w:rPr>
        <w:t>。</w:t>
      </w:r>
    </w:p>
    <w:p w14:paraId="4964CBDB">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本单位无部门重点评价项目。</w:t>
      </w:r>
    </w:p>
    <w:p w14:paraId="592C04D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w:t>
      </w:r>
      <w:r>
        <w:rPr>
          <w:rFonts w:hint="eastAsia" w:ascii="Times New Roman" w:eastAsia="仿宋_GB2312"/>
          <w:b/>
          <w:color w:val="auto"/>
          <w:sz w:val="32"/>
          <w:szCs w:val="32"/>
          <w:lang w:eastAsia="zh-CN"/>
        </w:rPr>
        <w:t>单位决算</w:t>
      </w:r>
      <w:r>
        <w:rPr>
          <w:rFonts w:ascii="Times New Roman" w:eastAsia="仿宋_GB2312"/>
          <w:b/>
          <w:color w:val="auto"/>
          <w:sz w:val="32"/>
          <w:szCs w:val="32"/>
        </w:rPr>
        <w:t>中项目绩效自评结果</w:t>
      </w:r>
    </w:p>
    <w:p w14:paraId="0CCA5C90">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本单位在今年</w:t>
      </w:r>
      <w:r>
        <w:rPr>
          <w:rFonts w:hint="eastAsia" w:ascii="Times New Roman" w:eastAsia="仿宋_GB2312"/>
          <w:b w:val="0"/>
          <w:color w:val="auto"/>
          <w:sz w:val="32"/>
          <w:szCs w:val="32"/>
          <w:lang w:eastAsia="zh-CN"/>
        </w:rPr>
        <w:t>单位决算</w:t>
      </w:r>
      <w:r>
        <w:rPr>
          <w:rFonts w:ascii="Times New Roman" w:eastAsia="仿宋_GB2312"/>
          <w:b w:val="0"/>
          <w:color w:val="auto"/>
          <w:sz w:val="32"/>
          <w:szCs w:val="32"/>
        </w:rPr>
        <w:t>公开中反映2025年普通国省干线公路建设养护发展专项资金（大中修工程补助资金）等76个项目绩效自评结果。</w:t>
      </w:r>
    </w:p>
    <w:p w14:paraId="194B1198">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1.2025年普通国省干线公路建设养护发展专项资金（大中修工程补助资金）项目绩效自评情况：根据年初设定的绩效目标，2025年普通国省干线公路建设养护发展专项资金（大中修工程补助资金</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项目绩效自评得分为99.4分（绩效自评表附后）。全年预算数为4965.78万元，执行数为4651.47万元，完成预算的93.7%。项目绩效目标完成情况：一是工程已完工，工程质量验收合格，通过实施该工程，恢复原设计功能，通行状况良好，施工中无环保处罚；二是提升基本公共服务水平，群众满意度达到98%。未发现问题。</w:t>
      </w:r>
    </w:p>
    <w:p w14:paraId="61A59C44">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2.2025年普通国省干线公路建设养护发展专项资金（国防交通储备物资养护补助资金）项目绩效自评情况：根据年初设定的绩效目标，2025年普通国省干线公路建设养护发展专项资金（国防交通储备物资养护补助资金）项目绩效自评得分为100分（绩效自评表附后）。全年预算数为15万元，执行数为15万元，完成预算的100%。项目绩效目标完成情况：通过对库区、库房及交通国防储备物资开展常态化维护保养，有效保障储备物资完好可用、状态达标，切实筑牢应急防汛、交通战备保障基础，全面提升应急处置保障能力；项目服务对象群众满意度达到100%。未发现问题。</w:t>
      </w:r>
    </w:p>
    <w:p w14:paraId="0394C7C4">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3.2025年普通国省干线公路建设养护发展专项资金（桥梁养护工程补助资金）项目绩效自评情况：根据年初设定的绩效目标，2025年普通国省干线公路建设养护发展专项资金（桥梁养护工程补助资金）项目绩效自评得分为94.7分（绩效自评表附后）。全年预算数为332万元，执行数为155.07万元，完成预算的46.7%。项目绩效目标完成情况：一是工程已全部完工，工程质量验收合格。通过实施桥梁养护工程，有效恢复并提升桥梁原有技术指标，显著改善道路通行条件，提升公路通行能力和行车舒适性；二是有效带动公路沿线区域发展，畅通沿线乡镇对外沟通渠道，便民惠民成效显著，群众满意度达到95%。资金支付率未达到100%，除质保金外其余费用均已支付完毕，待质保金到期后支付剩余资金。</w:t>
      </w:r>
    </w:p>
    <w:p w14:paraId="31B18B3B">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4.2025年普通国省干线公路建设养护发展专项资金（排水整治补助资金）项目绩效自评情况：根据年初设定的绩效目标，2025年普通国省干线公路建设养护发展专项资金（排水整治补助资金）项目绩效自评得分为98.3分（绩效自评表附后）。全年预算数为139万元，执行数为116.23万元，完成预算的83.6%。项目绩效目标完成情况：一是工程已全部完工，工程质量验收合格。通过实施公路排水整治工程，有效完善公路排水体系，优化公路通行环境，消除道路积水安全隐患，大幅提升公路通行安全性和通行能力；二是切实保障公路路况稳定，提升公路公共服务质量，群众满意度达到94%。资金支付率未达到100%，已支付至合同价的80%，待出评审报告后支付剩余资金。</w:t>
      </w:r>
    </w:p>
    <w:p w14:paraId="7BBFE87F">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5.2025年普通国省干线公路建设养护发展专项资金（精细化提升工程补助资金）项目绩效自评情况：根据年初设定的绩效目标，2025年普通国省干线公路建设养护发展专项资金（精细化提升工程补助资金）项目绩效自评得分为95.1分（绩效自评表附后）。全年预算数为1874万元，执行数为962.97万元，完成预算的51.4%。项目绩效目标完成情况：一是工程已全部完工，工程质量验收合格。通过实施公路精细化提升工程，全方位优化公路通行环境，补齐道路通行短板，有效提升公路通行安全性、舒适性与整体通行能力；二是持续提升干线公路公共服务品质，优化群众出行体验，群众满意度达到93%。资金支付率未达到100%，除质保金外其余费用均已支付完毕，待质保金到期后支付剩余资金。</w:t>
      </w:r>
    </w:p>
    <w:p w14:paraId="4F162FB2">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6.2025年普通国省干线公路建设养护发展专项资金（隧道监测预警补助资金）项目绩效自评情况：根据年初设定的绩效目标，2025年普通国省干线公路建设养护发展专项资金（隧道监测预警补助资金）项目绩效自评得分为98.7分（绩效自评表附后）。全年预算数为1109万元，执行数为965.27万元，完成预算的87%。项目绩效目标完成情况：一是工程已全部完工，顺利完成站级监测系统建设，完成22座国道桥梁、26座省道桥梁及8座省道隧道监测预警设施布设工作，全面提升桥隧设施风险预判、突发情况早发现早处置能力，筑牢公路安全通行防线；二是有效提升公路安全管控智能化水平，保障群众出行安全，群众满意度达到95%以上。资金支付率未达到100%，已支付至合同价的80%，待出评审报告后支付剩余资金。</w:t>
      </w:r>
    </w:p>
    <w:p w14:paraId="787FDC0E">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7.石家庄市国道G207乌兰浩特至海安公路（K1460+990‑K1461+250）边坡监测预警系统项目绩效自评情况：根据年初设定的绩效目标，石家庄市国道G207乌兰浩特至海安公路（K1460+990‑K1461+250）边坡监测预警系统项目绩效自评得分为100分（绩效自评表附后）。全年预算数为42万元，执行数为42万元，完成预算的100%。项目绩效目标完成情况：工程已全部完工，工程质量验收合格。通过项目实施，有效提升道路边坡突发险情监测预警、快速发现及应急处置能力，夯实道路安全通行保障基础，切实保障过往车辆及行人出行安全，群众满意度达到95%。未发现问题。</w:t>
      </w:r>
    </w:p>
    <w:p w14:paraId="490EB344">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8.石家庄市国道G107北京至香港公路（K273+450‑K294+196，K338+456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K340+093d等）交通安全设施精细化提升工程项目绩效自评情况：根据年初设定的绩效目标，石家庄市国道G107北京至香港公路（K273+450</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项目绩效自评得分为100分（绩效自评表附后）。全年预算数为626万元，执行数为626万元，完成预算的100%。项目绩效目标完成情况：工程已全部完工，工程质量验收合格。通过实施交通安全设施精细化提升工程，全面优化提升公路技术状况指标，完善公路安全防护体系，有效改善公路通行环境、提升道路通行安全性与整体通行能力，切实优化群众出行体验，群众满意度达到94%。未发现问题。</w:t>
      </w:r>
    </w:p>
    <w:p w14:paraId="3D21C68D">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9.解决地方政府拖欠企业账款专项债券资金（第一批）项目绩效自评情况：根据年初设定的绩效目标，解决地方政府拖欠企业账款专项债券资金（第一批）项目绩效自评得分为100分（绩效自评表附后）。全年预算数为2157.04万元，执行数为2157.04万元，完成预算的100%。项目绩效目标完成情况：本项目涵盖平涉线（S202）平山井陉界至井陉矿区界段修复养护（大中修结合）工程等11个公路养护工程项目，所有工程均已全部完工并完成</w:t>
      </w:r>
      <w:r>
        <w:rPr>
          <w:rFonts w:hint="eastAsia" w:ascii="Times New Roman" w:eastAsia="仿宋_GB2312"/>
          <w:b w:val="0"/>
          <w:color w:val="auto"/>
          <w:sz w:val="32"/>
          <w:szCs w:val="32"/>
          <w:lang w:eastAsia="zh-CN"/>
        </w:rPr>
        <w:t>项目决算</w:t>
      </w:r>
      <w:r>
        <w:rPr>
          <w:rFonts w:hint="eastAsia" w:ascii="Times New Roman" w:eastAsia="仿宋_GB2312"/>
          <w:b w:val="0"/>
          <w:color w:val="auto"/>
          <w:sz w:val="32"/>
          <w:szCs w:val="32"/>
        </w:rPr>
        <w:t>评审工作，严格依据评审报告足额支付剩余项目资金，规范化解企业账款拖欠问题，资金使用合规、落实到位。未发现问题。</w:t>
      </w:r>
    </w:p>
    <w:p w14:paraId="613646CF">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10.石家庄市国道京港线（G107）保定界至岗头段修复养护（中修）工程项目绩效自评情况：根据年初设定的绩效目标，石家庄市国道京港线（G107）保定界至岗头段修复养护（中修）工程项目绩效自评得分为99.99分（绩效自评表附后）。全年预算数为1830万元，执行数为1828.92万元，完成预算的99.9%。项目绩效目标完成情况：一是工程已全部完工，工程质量验收合格。通过实施该修复养护工程，有效恢复道路原设计功能，路段整体通行状况良好，施工全过程规范合规，未产生任何环保处罚问题；二是有效提升区域公路交通基本公共服务水平，极大改善群众出行条件，群众满意度达到99%。未发现问题。</w:t>
      </w:r>
    </w:p>
    <w:p w14:paraId="7827D460">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14:paraId="6CA77FE5">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14:paraId="59B7BAF3">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14:paraId="2E559FFF">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14:paraId="6BB48656">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p>
    <w:p w14:paraId="21AC88C5">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14:paraId="34D6CF11">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1.</w:t>
      </w:r>
      <w:r>
        <w:rPr>
          <w:rFonts w:hint="eastAsia" w:ascii="Times New Roman" w:eastAsia="仿宋_GB2312"/>
          <w:b w:val="0"/>
          <w:color w:val="auto"/>
          <w:sz w:val="32"/>
          <w:szCs w:val="32"/>
        </w:rPr>
        <w:t>2025年普通国省干线公路建设养护发展专项资金（大中修工程补助资金）</w:t>
      </w:r>
    </w:p>
    <w:p w14:paraId="16D6B576">
      <w:pPr>
        <w:spacing w:before="1" w:line="184" w:lineRule="auto"/>
        <w:ind w:left="2134"/>
        <w:outlineLvl w:val="0"/>
        <w:rPr>
          <w:rFonts w:ascii="微软雅黑" w:hAnsi="微软雅黑" w:eastAsia="微软雅黑" w:cs="微软雅黑"/>
          <w:sz w:val="41"/>
          <w:szCs w:val="41"/>
        </w:rPr>
      </w:pPr>
      <w:r>
        <w:rPr>
          <w:rFonts w:ascii="微软雅黑" w:hAnsi="微软雅黑" w:eastAsia="微软雅黑" w:cs="微软雅黑"/>
          <w:spacing w:val="1"/>
          <w:sz w:val="41"/>
          <w:szCs w:val="41"/>
        </w:rPr>
        <w:t>市级部门预算项目绩效自评表</w:t>
      </w:r>
    </w:p>
    <w:p w14:paraId="724890D9">
      <w:pPr>
        <w:pStyle w:val="7"/>
        <w:spacing w:before="56" w:line="227" w:lineRule="auto"/>
        <w:ind w:left="4278"/>
        <w:rPr>
          <w:sz w:val="18"/>
          <w:szCs w:val="18"/>
        </w:rPr>
      </w:pPr>
      <w:r>
        <w:rPr>
          <w:spacing w:val="4"/>
          <w:sz w:val="18"/>
          <w:szCs w:val="18"/>
        </w:rPr>
        <w:t>（2025年度）</w:t>
      </w:r>
    </w:p>
    <w:p w14:paraId="0379442F">
      <w:pPr>
        <w:pStyle w:val="7"/>
        <w:spacing w:before="93" w:line="227" w:lineRule="auto"/>
        <w:ind w:left="54"/>
        <w:rPr>
          <w:sz w:val="18"/>
          <w:szCs w:val="18"/>
        </w:rPr>
      </w:pPr>
      <w:r>
        <w:rPr>
          <w:spacing w:val="5"/>
          <w:sz w:val="18"/>
          <w:szCs w:val="18"/>
        </w:rPr>
        <w:t xml:space="preserve">填报单位：石家庄市公路服务保障中心                          </w:t>
      </w:r>
      <w:r>
        <w:rPr>
          <w:spacing w:val="4"/>
          <w:sz w:val="18"/>
          <w:szCs w:val="18"/>
        </w:rPr>
        <w:t xml:space="preserve">                             单位：万元</w:t>
      </w:r>
    </w:p>
    <w:p w14:paraId="1DF3D126">
      <w:pPr>
        <w:spacing w:line="50" w:lineRule="exact"/>
      </w:pPr>
    </w:p>
    <w:tbl>
      <w:tblPr>
        <w:tblStyle w:val="28"/>
        <w:tblW w:w="96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1009"/>
        <w:gridCol w:w="994"/>
        <w:gridCol w:w="1347"/>
        <w:gridCol w:w="1414"/>
        <w:gridCol w:w="1085"/>
        <w:gridCol w:w="1165"/>
        <w:gridCol w:w="1422"/>
      </w:tblGrid>
      <w:tr w14:paraId="7C4DD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5" w:hRule="atLeast"/>
        </w:trPr>
        <w:tc>
          <w:tcPr>
            <w:tcW w:w="1199" w:type="dxa"/>
            <w:vAlign w:val="top"/>
          </w:tcPr>
          <w:p w14:paraId="61082923">
            <w:pPr>
              <w:spacing w:line="392" w:lineRule="auto"/>
              <w:rPr>
                <w:rFonts w:ascii="Arial"/>
                <w:sz w:val="21"/>
              </w:rPr>
            </w:pPr>
          </w:p>
          <w:p w14:paraId="6D8E6FA5">
            <w:pPr>
              <w:pStyle w:val="29"/>
              <w:spacing w:before="59" w:line="268" w:lineRule="auto"/>
              <w:ind w:left="39" w:right="169" w:firstLine="1"/>
              <w:rPr>
                <w:sz w:val="18"/>
                <w:szCs w:val="18"/>
              </w:rPr>
            </w:pPr>
            <w:r>
              <w:rPr>
                <w:spacing w:val="3"/>
                <w:sz w:val="18"/>
                <w:szCs w:val="18"/>
              </w:rPr>
              <w:t>一、</w:t>
            </w:r>
            <w:r>
              <w:rPr>
                <w:spacing w:val="-33"/>
                <w:sz w:val="18"/>
                <w:szCs w:val="18"/>
              </w:rPr>
              <w:t xml:space="preserve"> </w:t>
            </w:r>
            <w:r>
              <w:rPr>
                <w:spacing w:val="3"/>
                <w:sz w:val="18"/>
                <w:szCs w:val="18"/>
              </w:rPr>
              <w:t>基本情</w:t>
            </w:r>
            <w:r>
              <w:rPr>
                <w:sz w:val="18"/>
                <w:szCs w:val="18"/>
              </w:rPr>
              <w:t>况</w:t>
            </w:r>
          </w:p>
        </w:tc>
        <w:tc>
          <w:tcPr>
            <w:tcW w:w="1009" w:type="dxa"/>
            <w:vAlign w:val="top"/>
          </w:tcPr>
          <w:p w14:paraId="140BE73E">
            <w:pPr>
              <w:spacing w:line="263" w:lineRule="auto"/>
              <w:rPr>
                <w:rFonts w:ascii="Arial"/>
                <w:sz w:val="21"/>
              </w:rPr>
            </w:pPr>
          </w:p>
          <w:p w14:paraId="49178345">
            <w:pPr>
              <w:spacing w:line="264" w:lineRule="auto"/>
              <w:rPr>
                <w:rFonts w:ascii="Arial"/>
                <w:sz w:val="21"/>
              </w:rPr>
            </w:pPr>
          </w:p>
          <w:p w14:paraId="3AA68D65">
            <w:pPr>
              <w:pStyle w:val="29"/>
              <w:spacing w:before="58" w:line="228" w:lineRule="auto"/>
              <w:ind w:left="132"/>
              <w:rPr>
                <w:sz w:val="18"/>
                <w:szCs w:val="18"/>
              </w:rPr>
            </w:pPr>
            <w:r>
              <w:rPr>
                <w:spacing w:val="4"/>
                <w:sz w:val="18"/>
                <w:szCs w:val="18"/>
              </w:rPr>
              <w:t>项目名称</w:t>
            </w:r>
          </w:p>
        </w:tc>
        <w:tc>
          <w:tcPr>
            <w:tcW w:w="2341" w:type="dxa"/>
            <w:gridSpan w:val="2"/>
            <w:vAlign w:val="top"/>
          </w:tcPr>
          <w:p w14:paraId="3EDAD2BC">
            <w:pPr>
              <w:pStyle w:val="29"/>
              <w:spacing w:before="236" w:line="242" w:lineRule="auto"/>
              <w:ind w:left="32" w:right="35" w:firstLine="2"/>
              <w:jc w:val="both"/>
              <w:rPr>
                <w:sz w:val="18"/>
                <w:szCs w:val="18"/>
              </w:rPr>
            </w:pPr>
            <w:r>
              <w:rPr>
                <w:spacing w:val="6"/>
                <w:sz w:val="18"/>
                <w:szCs w:val="18"/>
              </w:rPr>
              <w:t>2025年普通国省干线公路建</w:t>
            </w:r>
            <w:r>
              <w:rPr>
                <w:spacing w:val="8"/>
                <w:sz w:val="18"/>
                <w:szCs w:val="18"/>
              </w:rPr>
              <w:t>设养护发展专项资金（大中</w:t>
            </w:r>
            <w:r>
              <w:rPr>
                <w:spacing w:val="9"/>
                <w:sz w:val="18"/>
                <w:szCs w:val="18"/>
              </w:rPr>
              <w:t>修工程补助资金</w:t>
            </w:r>
            <w:r>
              <w:rPr>
                <w:spacing w:val="-10"/>
                <w:sz w:val="18"/>
                <w:szCs w:val="18"/>
              </w:rPr>
              <w:t>）</w:t>
            </w:r>
            <w:r>
              <w:rPr>
                <w:spacing w:val="33"/>
                <w:sz w:val="18"/>
                <w:szCs w:val="18"/>
              </w:rPr>
              <w:t xml:space="preserve"> </w:t>
            </w:r>
            <w:r>
              <w:rPr>
                <w:spacing w:val="-10"/>
                <w:sz w:val="18"/>
                <w:szCs w:val="18"/>
              </w:rPr>
              <w:t>（</w:t>
            </w:r>
            <w:r>
              <w:rPr>
                <w:spacing w:val="9"/>
                <w:sz w:val="18"/>
                <w:szCs w:val="18"/>
              </w:rPr>
              <w:t>专项</w:t>
            </w:r>
            <w:r>
              <w:rPr>
                <w:spacing w:val="2"/>
                <w:sz w:val="18"/>
                <w:szCs w:val="18"/>
              </w:rPr>
              <w:t>资金）</w:t>
            </w:r>
          </w:p>
        </w:tc>
        <w:tc>
          <w:tcPr>
            <w:tcW w:w="1414" w:type="dxa"/>
            <w:vAlign w:val="top"/>
          </w:tcPr>
          <w:p w14:paraId="5AA4EDB6">
            <w:pPr>
              <w:spacing w:line="409" w:lineRule="auto"/>
              <w:rPr>
                <w:rFonts w:ascii="Arial"/>
                <w:sz w:val="21"/>
              </w:rPr>
            </w:pPr>
          </w:p>
          <w:p w14:paraId="4F3E7AB5">
            <w:pPr>
              <w:pStyle w:val="29"/>
              <w:spacing w:before="59" w:line="243" w:lineRule="auto"/>
              <w:ind w:left="620" w:right="78" w:hanging="517"/>
              <w:rPr>
                <w:sz w:val="18"/>
                <w:szCs w:val="18"/>
              </w:rPr>
            </w:pPr>
            <w:r>
              <w:rPr>
                <w:spacing w:val="6"/>
                <w:sz w:val="18"/>
                <w:szCs w:val="18"/>
              </w:rPr>
              <w:t>实施</w:t>
            </w:r>
            <w:r>
              <w:rPr>
                <w:rFonts w:hint="eastAsia"/>
                <w:spacing w:val="6"/>
                <w:sz w:val="18"/>
                <w:szCs w:val="18"/>
                <w:lang w:eastAsia="zh-CN"/>
              </w:rPr>
              <w:t>（</w:t>
            </w:r>
            <w:r>
              <w:rPr>
                <w:spacing w:val="6"/>
                <w:sz w:val="18"/>
                <w:szCs w:val="18"/>
              </w:rPr>
              <w:t>主管）单</w:t>
            </w:r>
            <w:r>
              <w:rPr>
                <w:sz w:val="18"/>
                <w:szCs w:val="18"/>
              </w:rPr>
              <w:t>位</w:t>
            </w:r>
          </w:p>
        </w:tc>
        <w:tc>
          <w:tcPr>
            <w:tcW w:w="3672" w:type="dxa"/>
            <w:gridSpan w:val="3"/>
            <w:vAlign w:val="top"/>
          </w:tcPr>
          <w:p w14:paraId="5ADCBD46">
            <w:pPr>
              <w:spacing w:line="263" w:lineRule="auto"/>
              <w:rPr>
                <w:rFonts w:ascii="Arial"/>
                <w:sz w:val="21"/>
              </w:rPr>
            </w:pPr>
          </w:p>
          <w:p w14:paraId="6CC85FF0">
            <w:pPr>
              <w:spacing w:line="264" w:lineRule="auto"/>
              <w:rPr>
                <w:rFonts w:ascii="Arial"/>
                <w:sz w:val="21"/>
              </w:rPr>
            </w:pPr>
          </w:p>
          <w:p w14:paraId="529BD2B5">
            <w:pPr>
              <w:pStyle w:val="29"/>
              <w:spacing w:before="58" w:line="227" w:lineRule="auto"/>
              <w:ind w:left="709"/>
              <w:rPr>
                <w:sz w:val="18"/>
                <w:szCs w:val="18"/>
              </w:rPr>
            </w:pPr>
            <w:r>
              <w:rPr>
                <w:spacing w:val="6"/>
                <w:sz w:val="18"/>
                <w:szCs w:val="18"/>
              </w:rPr>
              <w:t>石家庄市公路服务保障中心</w:t>
            </w:r>
          </w:p>
        </w:tc>
      </w:tr>
      <w:tr w14:paraId="25CA0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restart"/>
            <w:tcBorders>
              <w:bottom w:val="nil"/>
            </w:tcBorders>
            <w:vAlign w:val="top"/>
          </w:tcPr>
          <w:p w14:paraId="601A0A3C">
            <w:pPr>
              <w:spacing w:line="303" w:lineRule="auto"/>
              <w:rPr>
                <w:rFonts w:ascii="Arial"/>
                <w:sz w:val="21"/>
              </w:rPr>
            </w:pPr>
          </w:p>
          <w:p w14:paraId="4D2C7558">
            <w:pPr>
              <w:spacing w:line="303" w:lineRule="auto"/>
              <w:rPr>
                <w:rFonts w:ascii="Arial"/>
                <w:sz w:val="21"/>
              </w:rPr>
            </w:pPr>
          </w:p>
          <w:p w14:paraId="3C9B9F87">
            <w:pPr>
              <w:pStyle w:val="29"/>
              <w:spacing w:before="59" w:line="243" w:lineRule="auto"/>
              <w:ind w:left="412" w:right="28" w:hanging="372"/>
              <w:rPr>
                <w:sz w:val="18"/>
                <w:szCs w:val="18"/>
              </w:rPr>
            </w:pPr>
            <w:r>
              <w:rPr>
                <w:spacing w:val="5"/>
                <w:sz w:val="18"/>
                <w:szCs w:val="18"/>
              </w:rPr>
              <w:t>二、预算执行</w:t>
            </w:r>
            <w:r>
              <w:rPr>
                <w:spacing w:val="4"/>
                <w:sz w:val="18"/>
                <w:szCs w:val="18"/>
              </w:rPr>
              <w:t>情况</w:t>
            </w:r>
          </w:p>
        </w:tc>
        <w:tc>
          <w:tcPr>
            <w:tcW w:w="2003" w:type="dxa"/>
            <w:gridSpan w:val="2"/>
            <w:vAlign w:val="top"/>
          </w:tcPr>
          <w:p w14:paraId="20936CBD">
            <w:pPr>
              <w:pStyle w:val="29"/>
              <w:spacing w:before="23" w:line="227" w:lineRule="auto"/>
              <w:ind w:left="155"/>
              <w:rPr>
                <w:sz w:val="18"/>
                <w:szCs w:val="18"/>
              </w:rPr>
            </w:pPr>
            <w:r>
              <w:rPr>
                <w:spacing w:val="7"/>
                <w:sz w:val="18"/>
                <w:szCs w:val="18"/>
              </w:rPr>
              <w:t>预算安排情况（调整</w:t>
            </w:r>
          </w:p>
          <w:p w14:paraId="2B243693">
            <w:pPr>
              <w:pStyle w:val="29"/>
              <w:spacing w:before="10" w:line="182" w:lineRule="auto"/>
              <w:ind w:left="818"/>
              <w:rPr>
                <w:sz w:val="18"/>
                <w:szCs w:val="18"/>
              </w:rPr>
            </w:pPr>
            <w:r>
              <w:rPr>
                <w:spacing w:val="-1"/>
                <w:sz w:val="18"/>
                <w:szCs w:val="18"/>
              </w:rPr>
              <w:t>后）</w:t>
            </w:r>
          </w:p>
        </w:tc>
        <w:tc>
          <w:tcPr>
            <w:tcW w:w="2761" w:type="dxa"/>
            <w:gridSpan w:val="2"/>
            <w:vAlign w:val="top"/>
          </w:tcPr>
          <w:p w14:paraId="1A4F799E">
            <w:pPr>
              <w:pStyle w:val="29"/>
              <w:spacing w:before="136" w:line="228" w:lineRule="auto"/>
              <w:ind w:left="827"/>
              <w:rPr>
                <w:sz w:val="18"/>
                <w:szCs w:val="18"/>
              </w:rPr>
            </w:pPr>
            <w:r>
              <w:rPr>
                <w:spacing w:val="4"/>
                <w:sz w:val="18"/>
                <w:szCs w:val="18"/>
              </w:rPr>
              <w:t>资金到位情况</w:t>
            </w:r>
          </w:p>
        </w:tc>
        <w:tc>
          <w:tcPr>
            <w:tcW w:w="2250" w:type="dxa"/>
            <w:gridSpan w:val="2"/>
            <w:vAlign w:val="top"/>
          </w:tcPr>
          <w:p w14:paraId="148A3906">
            <w:pPr>
              <w:pStyle w:val="29"/>
              <w:spacing w:before="136" w:line="227" w:lineRule="auto"/>
              <w:ind w:left="576"/>
              <w:rPr>
                <w:sz w:val="18"/>
                <w:szCs w:val="18"/>
              </w:rPr>
            </w:pPr>
            <w:r>
              <w:rPr>
                <w:spacing w:val="4"/>
                <w:sz w:val="18"/>
                <w:szCs w:val="18"/>
              </w:rPr>
              <w:t>资金执行情况</w:t>
            </w:r>
          </w:p>
        </w:tc>
        <w:tc>
          <w:tcPr>
            <w:tcW w:w="1422" w:type="dxa"/>
            <w:vAlign w:val="top"/>
          </w:tcPr>
          <w:p w14:paraId="4C9A621F">
            <w:pPr>
              <w:pStyle w:val="29"/>
              <w:spacing w:before="136" w:line="227" w:lineRule="auto"/>
              <w:ind w:left="154"/>
              <w:rPr>
                <w:sz w:val="18"/>
                <w:szCs w:val="18"/>
              </w:rPr>
            </w:pPr>
            <w:r>
              <w:rPr>
                <w:spacing w:val="5"/>
                <w:sz w:val="18"/>
                <w:szCs w:val="18"/>
              </w:rPr>
              <w:t>预算执行进度</w:t>
            </w:r>
          </w:p>
        </w:tc>
      </w:tr>
      <w:tr w14:paraId="2D74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14:paraId="6B39090E">
            <w:pPr>
              <w:rPr>
                <w:rFonts w:ascii="Arial"/>
                <w:sz w:val="21"/>
              </w:rPr>
            </w:pPr>
          </w:p>
        </w:tc>
        <w:tc>
          <w:tcPr>
            <w:tcW w:w="1009" w:type="dxa"/>
            <w:vAlign w:val="top"/>
          </w:tcPr>
          <w:p w14:paraId="2B6CF655">
            <w:pPr>
              <w:pStyle w:val="29"/>
              <w:spacing w:before="104" w:line="227" w:lineRule="auto"/>
              <w:ind w:left="33"/>
              <w:rPr>
                <w:sz w:val="18"/>
                <w:szCs w:val="18"/>
              </w:rPr>
            </w:pPr>
            <w:r>
              <w:rPr>
                <w:spacing w:val="3"/>
                <w:sz w:val="18"/>
                <w:szCs w:val="18"/>
              </w:rPr>
              <w:t>预算数：</w:t>
            </w:r>
          </w:p>
        </w:tc>
        <w:tc>
          <w:tcPr>
            <w:tcW w:w="994" w:type="dxa"/>
            <w:vAlign w:val="top"/>
          </w:tcPr>
          <w:p w14:paraId="5E2D081F">
            <w:pPr>
              <w:pStyle w:val="29"/>
              <w:spacing w:before="104" w:line="241" w:lineRule="exact"/>
              <w:ind w:right="26"/>
              <w:jc w:val="right"/>
              <w:rPr>
                <w:sz w:val="18"/>
                <w:szCs w:val="18"/>
              </w:rPr>
            </w:pPr>
            <w:r>
              <w:rPr>
                <w:spacing w:val="3"/>
                <w:position w:val="1"/>
                <w:sz w:val="18"/>
                <w:szCs w:val="18"/>
              </w:rPr>
              <w:t>4965.78</w:t>
            </w:r>
          </w:p>
        </w:tc>
        <w:tc>
          <w:tcPr>
            <w:tcW w:w="1347" w:type="dxa"/>
            <w:vAlign w:val="top"/>
          </w:tcPr>
          <w:p w14:paraId="6BE8121E">
            <w:pPr>
              <w:pStyle w:val="29"/>
              <w:spacing w:before="104" w:line="227" w:lineRule="auto"/>
              <w:ind w:left="40"/>
              <w:rPr>
                <w:sz w:val="18"/>
                <w:szCs w:val="18"/>
              </w:rPr>
            </w:pPr>
            <w:r>
              <w:rPr>
                <w:spacing w:val="2"/>
                <w:sz w:val="18"/>
                <w:szCs w:val="18"/>
              </w:rPr>
              <w:t>到位数：</w:t>
            </w:r>
          </w:p>
        </w:tc>
        <w:tc>
          <w:tcPr>
            <w:tcW w:w="1414" w:type="dxa"/>
            <w:vAlign w:val="top"/>
          </w:tcPr>
          <w:p w14:paraId="5D70208C">
            <w:pPr>
              <w:pStyle w:val="29"/>
              <w:spacing w:before="104" w:line="241" w:lineRule="exact"/>
              <w:ind w:right="19"/>
              <w:jc w:val="right"/>
              <w:rPr>
                <w:sz w:val="18"/>
                <w:szCs w:val="18"/>
              </w:rPr>
            </w:pPr>
            <w:r>
              <w:rPr>
                <w:spacing w:val="3"/>
                <w:position w:val="1"/>
                <w:sz w:val="18"/>
                <w:szCs w:val="18"/>
              </w:rPr>
              <w:t>4651.47</w:t>
            </w:r>
          </w:p>
        </w:tc>
        <w:tc>
          <w:tcPr>
            <w:tcW w:w="1085" w:type="dxa"/>
            <w:vAlign w:val="top"/>
          </w:tcPr>
          <w:p w14:paraId="498151C5">
            <w:pPr>
              <w:pStyle w:val="29"/>
              <w:spacing w:before="104" w:line="227" w:lineRule="auto"/>
              <w:ind w:left="38"/>
              <w:rPr>
                <w:sz w:val="18"/>
                <w:szCs w:val="18"/>
              </w:rPr>
            </w:pPr>
            <w:r>
              <w:rPr>
                <w:spacing w:val="3"/>
                <w:sz w:val="18"/>
                <w:szCs w:val="18"/>
              </w:rPr>
              <w:t>执行数：</w:t>
            </w:r>
          </w:p>
        </w:tc>
        <w:tc>
          <w:tcPr>
            <w:tcW w:w="1165" w:type="dxa"/>
            <w:vAlign w:val="top"/>
          </w:tcPr>
          <w:p w14:paraId="3F4B1B1A">
            <w:pPr>
              <w:pStyle w:val="29"/>
              <w:spacing w:before="104" w:line="241" w:lineRule="exact"/>
              <w:ind w:right="18"/>
              <w:jc w:val="right"/>
              <w:rPr>
                <w:sz w:val="18"/>
                <w:szCs w:val="18"/>
              </w:rPr>
            </w:pPr>
            <w:r>
              <w:rPr>
                <w:spacing w:val="3"/>
                <w:position w:val="1"/>
                <w:sz w:val="18"/>
                <w:szCs w:val="18"/>
              </w:rPr>
              <w:t>4651.47</w:t>
            </w:r>
          </w:p>
        </w:tc>
        <w:tc>
          <w:tcPr>
            <w:tcW w:w="1422" w:type="dxa"/>
            <w:vMerge w:val="restart"/>
            <w:tcBorders>
              <w:bottom w:val="nil"/>
            </w:tcBorders>
            <w:vAlign w:val="top"/>
          </w:tcPr>
          <w:p w14:paraId="5B2FC4E3">
            <w:pPr>
              <w:spacing w:line="247" w:lineRule="auto"/>
              <w:rPr>
                <w:rFonts w:ascii="Arial"/>
                <w:sz w:val="21"/>
              </w:rPr>
            </w:pPr>
          </w:p>
          <w:p w14:paraId="35BD9C63">
            <w:pPr>
              <w:spacing w:line="247" w:lineRule="auto"/>
              <w:rPr>
                <w:rFonts w:ascii="Arial"/>
                <w:sz w:val="21"/>
              </w:rPr>
            </w:pPr>
          </w:p>
          <w:p w14:paraId="750B2055">
            <w:pPr>
              <w:pStyle w:val="29"/>
              <w:spacing w:before="58" w:line="241" w:lineRule="exact"/>
              <w:ind w:left="434"/>
              <w:rPr>
                <w:sz w:val="18"/>
                <w:szCs w:val="18"/>
              </w:rPr>
            </w:pPr>
            <w:r>
              <w:rPr>
                <w:spacing w:val="3"/>
                <w:position w:val="1"/>
                <w:sz w:val="18"/>
                <w:szCs w:val="18"/>
              </w:rPr>
              <w:t>93.67%</w:t>
            </w:r>
          </w:p>
        </w:tc>
      </w:tr>
      <w:tr w14:paraId="21265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 w:hRule="atLeast"/>
        </w:trPr>
        <w:tc>
          <w:tcPr>
            <w:tcW w:w="1199" w:type="dxa"/>
            <w:vMerge w:val="continue"/>
            <w:tcBorders>
              <w:top w:val="nil"/>
              <w:bottom w:val="nil"/>
            </w:tcBorders>
            <w:vAlign w:val="top"/>
          </w:tcPr>
          <w:p w14:paraId="5C5C96A1">
            <w:pPr>
              <w:rPr>
                <w:rFonts w:ascii="Arial"/>
                <w:sz w:val="21"/>
              </w:rPr>
            </w:pPr>
          </w:p>
        </w:tc>
        <w:tc>
          <w:tcPr>
            <w:tcW w:w="1009" w:type="dxa"/>
            <w:vAlign w:val="top"/>
          </w:tcPr>
          <w:p w14:paraId="55B73067">
            <w:pPr>
              <w:pStyle w:val="29"/>
              <w:spacing w:before="47" w:line="228" w:lineRule="auto"/>
              <w:ind w:left="32"/>
              <w:rPr>
                <w:sz w:val="18"/>
                <w:szCs w:val="18"/>
              </w:rPr>
            </w:pPr>
            <w:r>
              <w:rPr>
                <w:spacing w:val="2"/>
                <w:sz w:val="18"/>
                <w:szCs w:val="18"/>
              </w:rPr>
              <w:t>其中：</w:t>
            </w:r>
          </w:p>
          <w:p w14:paraId="6C38CA89">
            <w:pPr>
              <w:pStyle w:val="29"/>
              <w:spacing w:before="13" w:line="212" w:lineRule="auto"/>
              <w:ind w:left="32"/>
              <w:rPr>
                <w:sz w:val="18"/>
                <w:szCs w:val="18"/>
              </w:rPr>
            </w:pPr>
            <w:r>
              <w:rPr>
                <w:spacing w:val="5"/>
                <w:sz w:val="18"/>
                <w:szCs w:val="18"/>
              </w:rPr>
              <w:t>财政资金</w:t>
            </w:r>
          </w:p>
        </w:tc>
        <w:tc>
          <w:tcPr>
            <w:tcW w:w="994" w:type="dxa"/>
            <w:vAlign w:val="top"/>
          </w:tcPr>
          <w:p w14:paraId="1C319EB5">
            <w:pPr>
              <w:pStyle w:val="29"/>
              <w:spacing w:before="165" w:line="241" w:lineRule="exact"/>
              <w:ind w:right="26"/>
              <w:jc w:val="right"/>
              <w:rPr>
                <w:sz w:val="18"/>
                <w:szCs w:val="18"/>
              </w:rPr>
            </w:pPr>
            <w:r>
              <w:rPr>
                <w:spacing w:val="3"/>
                <w:position w:val="1"/>
                <w:sz w:val="18"/>
                <w:szCs w:val="18"/>
              </w:rPr>
              <w:t>4965.78</w:t>
            </w:r>
          </w:p>
        </w:tc>
        <w:tc>
          <w:tcPr>
            <w:tcW w:w="1347" w:type="dxa"/>
            <w:vAlign w:val="top"/>
          </w:tcPr>
          <w:p w14:paraId="4DF99F9D">
            <w:pPr>
              <w:pStyle w:val="29"/>
              <w:spacing w:before="47" w:line="228" w:lineRule="auto"/>
              <w:ind w:left="35"/>
              <w:rPr>
                <w:sz w:val="18"/>
                <w:szCs w:val="18"/>
              </w:rPr>
            </w:pPr>
            <w:r>
              <w:rPr>
                <w:spacing w:val="2"/>
                <w:sz w:val="18"/>
                <w:szCs w:val="18"/>
              </w:rPr>
              <w:t>其中：</w:t>
            </w:r>
          </w:p>
          <w:p w14:paraId="7E9755F3">
            <w:pPr>
              <w:pStyle w:val="29"/>
              <w:spacing w:before="13" w:line="212" w:lineRule="auto"/>
              <w:ind w:left="35"/>
              <w:rPr>
                <w:sz w:val="18"/>
                <w:szCs w:val="18"/>
              </w:rPr>
            </w:pPr>
            <w:r>
              <w:rPr>
                <w:spacing w:val="5"/>
                <w:sz w:val="18"/>
                <w:szCs w:val="18"/>
              </w:rPr>
              <w:t>财政资金</w:t>
            </w:r>
          </w:p>
        </w:tc>
        <w:tc>
          <w:tcPr>
            <w:tcW w:w="1414" w:type="dxa"/>
            <w:vAlign w:val="top"/>
          </w:tcPr>
          <w:p w14:paraId="65AE614D">
            <w:pPr>
              <w:pStyle w:val="29"/>
              <w:spacing w:before="165" w:line="241" w:lineRule="exact"/>
              <w:ind w:right="19"/>
              <w:jc w:val="right"/>
              <w:rPr>
                <w:sz w:val="18"/>
                <w:szCs w:val="18"/>
              </w:rPr>
            </w:pPr>
            <w:r>
              <w:rPr>
                <w:spacing w:val="3"/>
                <w:position w:val="1"/>
                <w:sz w:val="18"/>
                <w:szCs w:val="18"/>
              </w:rPr>
              <w:t>4651.47</w:t>
            </w:r>
          </w:p>
        </w:tc>
        <w:tc>
          <w:tcPr>
            <w:tcW w:w="1085" w:type="dxa"/>
            <w:vAlign w:val="top"/>
          </w:tcPr>
          <w:p w14:paraId="14C67641">
            <w:pPr>
              <w:pStyle w:val="29"/>
              <w:spacing w:before="47" w:line="228" w:lineRule="auto"/>
              <w:ind w:left="39"/>
              <w:rPr>
                <w:sz w:val="18"/>
                <w:szCs w:val="18"/>
              </w:rPr>
            </w:pPr>
            <w:r>
              <w:rPr>
                <w:spacing w:val="2"/>
                <w:sz w:val="18"/>
                <w:szCs w:val="18"/>
              </w:rPr>
              <w:t>其中：</w:t>
            </w:r>
          </w:p>
          <w:p w14:paraId="614C5465">
            <w:pPr>
              <w:pStyle w:val="29"/>
              <w:spacing w:before="13" w:line="212" w:lineRule="auto"/>
              <w:ind w:left="39"/>
              <w:rPr>
                <w:sz w:val="18"/>
                <w:szCs w:val="18"/>
              </w:rPr>
            </w:pPr>
            <w:r>
              <w:rPr>
                <w:spacing w:val="5"/>
                <w:sz w:val="18"/>
                <w:szCs w:val="18"/>
              </w:rPr>
              <w:t>财政资金</w:t>
            </w:r>
          </w:p>
        </w:tc>
        <w:tc>
          <w:tcPr>
            <w:tcW w:w="1165" w:type="dxa"/>
            <w:vAlign w:val="top"/>
          </w:tcPr>
          <w:p w14:paraId="2AC4A2A9">
            <w:pPr>
              <w:pStyle w:val="29"/>
              <w:spacing w:before="165" w:line="241" w:lineRule="exact"/>
              <w:ind w:right="18"/>
              <w:jc w:val="right"/>
              <w:rPr>
                <w:sz w:val="18"/>
                <w:szCs w:val="18"/>
              </w:rPr>
            </w:pPr>
            <w:r>
              <w:rPr>
                <w:spacing w:val="3"/>
                <w:position w:val="1"/>
                <w:sz w:val="18"/>
                <w:szCs w:val="18"/>
              </w:rPr>
              <w:t>4651.47</w:t>
            </w:r>
          </w:p>
        </w:tc>
        <w:tc>
          <w:tcPr>
            <w:tcW w:w="1422" w:type="dxa"/>
            <w:vMerge w:val="continue"/>
            <w:tcBorders>
              <w:top w:val="nil"/>
              <w:bottom w:val="nil"/>
            </w:tcBorders>
            <w:vAlign w:val="top"/>
          </w:tcPr>
          <w:p w14:paraId="731331FE">
            <w:pPr>
              <w:rPr>
                <w:rFonts w:ascii="Arial"/>
                <w:sz w:val="21"/>
              </w:rPr>
            </w:pPr>
          </w:p>
        </w:tc>
      </w:tr>
      <w:tr w14:paraId="51C0E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99" w:type="dxa"/>
            <w:vMerge w:val="continue"/>
            <w:tcBorders>
              <w:top w:val="nil"/>
            </w:tcBorders>
            <w:vAlign w:val="top"/>
          </w:tcPr>
          <w:p w14:paraId="16DC8B0F">
            <w:pPr>
              <w:rPr>
                <w:rFonts w:ascii="Arial"/>
                <w:sz w:val="21"/>
              </w:rPr>
            </w:pPr>
          </w:p>
        </w:tc>
        <w:tc>
          <w:tcPr>
            <w:tcW w:w="1009" w:type="dxa"/>
            <w:vAlign w:val="top"/>
          </w:tcPr>
          <w:p w14:paraId="6A7A4DF5">
            <w:pPr>
              <w:pStyle w:val="29"/>
              <w:spacing w:before="101" w:line="228" w:lineRule="auto"/>
              <w:ind w:left="32"/>
              <w:rPr>
                <w:sz w:val="18"/>
                <w:szCs w:val="18"/>
              </w:rPr>
            </w:pPr>
            <w:r>
              <w:rPr>
                <w:spacing w:val="3"/>
                <w:sz w:val="18"/>
                <w:szCs w:val="18"/>
              </w:rPr>
              <w:t>其他</w:t>
            </w:r>
          </w:p>
        </w:tc>
        <w:tc>
          <w:tcPr>
            <w:tcW w:w="994" w:type="dxa"/>
            <w:vAlign w:val="top"/>
          </w:tcPr>
          <w:p w14:paraId="183DF335">
            <w:pPr>
              <w:rPr>
                <w:rFonts w:ascii="Arial"/>
                <w:sz w:val="21"/>
              </w:rPr>
            </w:pPr>
          </w:p>
        </w:tc>
        <w:tc>
          <w:tcPr>
            <w:tcW w:w="1347" w:type="dxa"/>
            <w:vAlign w:val="top"/>
          </w:tcPr>
          <w:p w14:paraId="6B55DE80">
            <w:pPr>
              <w:pStyle w:val="29"/>
              <w:spacing w:before="101" w:line="228" w:lineRule="auto"/>
              <w:ind w:left="35"/>
              <w:rPr>
                <w:sz w:val="18"/>
                <w:szCs w:val="18"/>
              </w:rPr>
            </w:pPr>
            <w:r>
              <w:rPr>
                <w:spacing w:val="3"/>
                <w:sz w:val="18"/>
                <w:szCs w:val="18"/>
              </w:rPr>
              <w:t>其他</w:t>
            </w:r>
          </w:p>
        </w:tc>
        <w:tc>
          <w:tcPr>
            <w:tcW w:w="1414" w:type="dxa"/>
            <w:vAlign w:val="top"/>
          </w:tcPr>
          <w:p w14:paraId="7921028D">
            <w:pPr>
              <w:rPr>
                <w:rFonts w:ascii="Arial"/>
                <w:sz w:val="21"/>
              </w:rPr>
            </w:pPr>
          </w:p>
        </w:tc>
        <w:tc>
          <w:tcPr>
            <w:tcW w:w="1085" w:type="dxa"/>
            <w:vAlign w:val="top"/>
          </w:tcPr>
          <w:p w14:paraId="40F95B5B">
            <w:pPr>
              <w:pStyle w:val="29"/>
              <w:spacing w:before="101" w:line="228" w:lineRule="auto"/>
              <w:ind w:left="39"/>
              <w:rPr>
                <w:sz w:val="18"/>
                <w:szCs w:val="18"/>
              </w:rPr>
            </w:pPr>
            <w:r>
              <w:rPr>
                <w:spacing w:val="3"/>
                <w:sz w:val="18"/>
                <w:szCs w:val="18"/>
              </w:rPr>
              <w:t>其他</w:t>
            </w:r>
          </w:p>
        </w:tc>
        <w:tc>
          <w:tcPr>
            <w:tcW w:w="1165" w:type="dxa"/>
            <w:vAlign w:val="top"/>
          </w:tcPr>
          <w:p w14:paraId="679A30C1">
            <w:pPr>
              <w:rPr>
                <w:rFonts w:ascii="Arial"/>
                <w:sz w:val="21"/>
              </w:rPr>
            </w:pPr>
          </w:p>
        </w:tc>
        <w:tc>
          <w:tcPr>
            <w:tcW w:w="1422" w:type="dxa"/>
            <w:vMerge w:val="continue"/>
            <w:tcBorders>
              <w:top w:val="nil"/>
            </w:tcBorders>
            <w:vAlign w:val="top"/>
          </w:tcPr>
          <w:p w14:paraId="5CFB95AD">
            <w:pPr>
              <w:rPr>
                <w:rFonts w:ascii="Arial"/>
                <w:sz w:val="21"/>
              </w:rPr>
            </w:pPr>
          </w:p>
        </w:tc>
      </w:tr>
      <w:tr w14:paraId="2792B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1199" w:type="dxa"/>
            <w:vMerge w:val="restart"/>
            <w:tcBorders>
              <w:bottom w:val="nil"/>
            </w:tcBorders>
            <w:vAlign w:val="top"/>
          </w:tcPr>
          <w:p w14:paraId="4EE04EDA">
            <w:pPr>
              <w:spacing w:line="338" w:lineRule="auto"/>
              <w:rPr>
                <w:rFonts w:ascii="Arial"/>
                <w:sz w:val="21"/>
              </w:rPr>
            </w:pPr>
          </w:p>
          <w:p w14:paraId="39EFF192">
            <w:pPr>
              <w:spacing w:line="339" w:lineRule="auto"/>
              <w:rPr>
                <w:rFonts w:ascii="Arial"/>
                <w:sz w:val="21"/>
              </w:rPr>
            </w:pPr>
          </w:p>
          <w:p w14:paraId="0B6890C6">
            <w:pPr>
              <w:pStyle w:val="29"/>
              <w:spacing w:before="59" w:line="243" w:lineRule="auto"/>
              <w:ind w:left="412" w:right="28" w:hanging="375"/>
              <w:rPr>
                <w:sz w:val="18"/>
                <w:szCs w:val="18"/>
              </w:rPr>
            </w:pPr>
            <w:r>
              <w:rPr>
                <w:spacing w:val="-2"/>
                <w:sz w:val="18"/>
                <w:szCs w:val="18"/>
              </w:rPr>
              <w:t>三、</w:t>
            </w:r>
            <w:r>
              <w:rPr>
                <w:spacing w:val="-41"/>
                <w:sz w:val="18"/>
                <w:szCs w:val="18"/>
              </w:rPr>
              <w:t xml:space="preserve"> </w:t>
            </w:r>
            <w:r>
              <w:rPr>
                <w:spacing w:val="-2"/>
                <w:sz w:val="18"/>
                <w:szCs w:val="18"/>
              </w:rPr>
              <w:t>目标完成</w:t>
            </w:r>
            <w:r>
              <w:rPr>
                <w:spacing w:val="4"/>
                <w:sz w:val="18"/>
                <w:szCs w:val="18"/>
              </w:rPr>
              <w:t>情况</w:t>
            </w:r>
          </w:p>
        </w:tc>
        <w:tc>
          <w:tcPr>
            <w:tcW w:w="3350" w:type="dxa"/>
            <w:gridSpan w:val="3"/>
            <w:vAlign w:val="top"/>
          </w:tcPr>
          <w:p w14:paraId="44A90788">
            <w:pPr>
              <w:pStyle w:val="29"/>
              <w:spacing w:before="145" w:line="227" w:lineRule="auto"/>
              <w:ind w:left="1114"/>
              <w:rPr>
                <w:sz w:val="18"/>
                <w:szCs w:val="18"/>
              </w:rPr>
            </w:pPr>
            <w:r>
              <w:rPr>
                <w:spacing w:val="5"/>
                <w:sz w:val="18"/>
                <w:szCs w:val="18"/>
              </w:rPr>
              <w:t>年度预期目标</w:t>
            </w:r>
          </w:p>
        </w:tc>
        <w:tc>
          <w:tcPr>
            <w:tcW w:w="3664" w:type="dxa"/>
            <w:gridSpan w:val="3"/>
            <w:vAlign w:val="top"/>
          </w:tcPr>
          <w:p w14:paraId="75AA93A6">
            <w:pPr>
              <w:pStyle w:val="29"/>
              <w:spacing w:before="145" w:line="227" w:lineRule="auto"/>
              <w:ind w:left="1278"/>
              <w:rPr>
                <w:sz w:val="18"/>
                <w:szCs w:val="18"/>
              </w:rPr>
            </w:pPr>
            <w:r>
              <w:rPr>
                <w:spacing w:val="5"/>
                <w:sz w:val="18"/>
                <w:szCs w:val="18"/>
              </w:rPr>
              <w:t>具体完成情况</w:t>
            </w:r>
          </w:p>
        </w:tc>
        <w:tc>
          <w:tcPr>
            <w:tcW w:w="1422" w:type="dxa"/>
            <w:vAlign w:val="top"/>
          </w:tcPr>
          <w:p w14:paraId="46D5F38F">
            <w:pPr>
              <w:pStyle w:val="29"/>
              <w:spacing w:before="145" w:line="227" w:lineRule="auto"/>
              <w:ind w:left="251"/>
              <w:rPr>
                <w:sz w:val="18"/>
                <w:szCs w:val="18"/>
              </w:rPr>
            </w:pPr>
            <w:r>
              <w:rPr>
                <w:spacing w:val="5"/>
                <w:sz w:val="18"/>
                <w:szCs w:val="18"/>
              </w:rPr>
              <w:t>总体完成率</w:t>
            </w:r>
          </w:p>
        </w:tc>
      </w:tr>
      <w:tr w14:paraId="18FE6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8" w:hRule="atLeast"/>
        </w:trPr>
        <w:tc>
          <w:tcPr>
            <w:tcW w:w="1199" w:type="dxa"/>
            <w:vMerge w:val="continue"/>
            <w:tcBorders>
              <w:top w:val="nil"/>
            </w:tcBorders>
            <w:vAlign w:val="top"/>
          </w:tcPr>
          <w:p w14:paraId="6FCCCFAE">
            <w:pPr>
              <w:rPr>
                <w:rFonts w:ascii="Arial"/>
                <w:sz w:val="21"/>
              </w:rPr>
            </w:pPr>
          </w:p>
        </w:tc>
        <w:tc>
          <w:tcPr>
            <w:tcW w:w="3350" w:type="dxa"/>
            <w:gridSpan w:val="3"/>
            <w:vAlign w:val="top"/>
          </w:tcPr>
          <w:p w14:paraId="72BBADFF">
            <w:pPr>
              <w:pStyle w:val="29"/>
              <w:spacing w:before="35" w:line="227" w:lineRule="auto"/>
              <w:ind w:left="74"/>
              <w:rPr>
                <w:sz w:val="18"/>
                <w:szCs w:val="18"/>
              </w:rPr>
            </w:pPr>
            <w:r>
              <w:rPr>
                <w:spacing w:val="4"/>
                <w:sz w:val="18"/>
                <w:szCs w:val="18"/>
              </w:rPr>
              <w:t>完成本项养护工程且质量合格</w:t>
            </w:r>
            <w:r>
              <w:rPr>
                <w:spacing w:val="-27"/>
                <w:sz w:val="18"/>
                <w:szCs w:val="18"/>
              </w:rPr>
              <w:t xml:space="preserve"> </w:t>
            </w:r>
            <w:r>
              <w:rPr>
                <w:spacing w:val="4"/>
                <w:sz w:val="18"/>
                <w:szCs w:val="18"/>
              </w:rPr>
              <w:t>。恢复、</w:t>
            </w:r>
          </w:p>
          <w:p w14:paraId="48E6E902">
            <w:pPr>
              <w:pStyle w:val="29"/>
              <w:spacing w:before="14" w:line="227" w:lineRule="auto"/>
              <w:ind w:left="73"/>
              <w:rPr>
                <w:sz w:val="18"/>
                <w:szCs w:val="18"/>
              </w:rPr>
            </w:pPr>
            <w:r>
              <w:rPr>
                <w:spacing w:val="5"/>
                <w:sz w:val="18"/>
                <w:szCs w:val="18"/>
              </w:rPr>
              <w:t>提升公路原有技术指标</w:t>
            </w:r>
            <w:r>
              <w:rPr>
                <w:spacing w:val="-42"/>
                <w:sz w:val="18"/>
                <w:szCs w:val="18"/>
              </w:rPr>
              <w:t xml:space="preserve"> </w:t>
            </w:r>
            <w:r>
              <w:rPr>
                <w:spacing w:val="5"/>
                <w:sz w:val="18"/>
                <w:szCs w:val="18"/>
              </w:rPr>
              <w:t>，有效提高通行</w:t>
            </w:r>
          </w:p>
          <w:p w14:paraId="049D3446">
            <w:pPr>
              <w:pStyle w:val="29"/>
              <w:spacing w:before="13" w:line="227" w:lineRule="auto"/>
              <w:ind w:left="79"/>
              <w:rPr>
                <w:sz w:val="18"/>
                <w:szCs w:val="18"/>
              </w:rPr>
            </w:pPr>
            <w:r>
              <w:rPr>
                <w:spacing w:val="4"/>
                <w:sz w:val="18"/>
                <w:szCs w:val="18"/>
              </w:rPr>
              <w:t>能力和行车舒适性</w:t>
            </w:r>
            <w:r>
              <w:rPr>
                <w:spacing w:val="-36"/>
                <w:sz w:val="18"/>
                <w:szCs w:val="18"/>
              </w:rPr>
              <w:t xml:space="preserve"> </w:t>
            </w:r>
            <w:r>
              <w:rPr>
                <w:spacing w:val="4"/>
                <w:sz w:val="18"/>
                <w:szCs w:val="18"/>
              </w:rPr>
              <w:t>。拉动公路沿线区域</w:t>
            </w:r>
          </w:p>
          <w:p w14:paraId="5DE93A66">
            <w:pPr>
              <w:pStyle w:val="29"/>
              <w:spacing w:before="11" w:line="227" w:lineRule="auto"/>
              <w:ind w:left="75"/>
              <w:rPr>
                <w:sz w:val="18"/>
                <w:szCs w:val="18"/>
              </w:rPr>
            </w:pPr>
            <w:r>
              <w:rPr>
                <w:spacing w:val="6"/>
                <w:sz w:val="18"/>
                <w:szCs w:val="18"/>
              </w:rPr>
              <w:t>发展，方便公路沿线乡镇与外界的交流</w:t>
            </w:r>
          </w:p>
          <w:p w14:paraId="01AF0CDC">
            <w:pPr>
              <w:pStyle w:val="29"/>
              <w:spacing w:before="14" w:line="227" w:lineRule="auto"/>
              <w:ind w:left="91"/>
              <w:rPr>
                <w:sz w:val="18"/>
                <w:szCs w:val="18"/>
              </w:rPr>
            </w:pPr>
            <w:r>
              <w:rPr>
                <w:spacing w:val="4"/>
                <w:sz w:val="18"/>
                <w:szCs w:val="18"/>
              </w:rPr>
              <w:t>。同时恢复原设计功能</w:t>
            </w:r>
            <w:r>
              <w:rPr>
                <w:spacing w:val="-42"/>
                <w:sz w:val="18"/>
                <w:szCs w:val="18"/>
              </w:rPr>
              <w:t xml:space="preserve"> </w:t>
            </w:r>
            <w:r>
              <w:rPr>
                <w:spacing w:val="4"/>
                <w:sz w:val="18"/>
                <w:szCs w:val="18"/>
              </w:rPr>
              <w:t>，行车速度比提</w:t>
            </w:r>
          </w:p>
          <w:p w14:paraId="4CFD86CA">
            <w:pPr>
              <w:pStyle w:val="29"/>
              <w:spacing w:before="13" w:line="194" w:lineRule="auto"/>
              <w:ind w:left="1351"/>
              <w:rPr>
                <w:sz w:val="18"/>
                <w:szCs w:val="18"/>
              </w:rPr>
            </w:pPr>
            <w:r>
              <w:rPr>
                <w:spacing w:val="2"/>
                <w:sz w:val="18"/>
                <w:szCs w:val="18"/>
              </w:rPr>
              <w:t>高30%。</w:t>
            </w:r>
          </w:p>
        </w:tc>
        <w:tc>
          <w:tcPr>
            <w:tcW w:w="3664" w:type="dxa"/>
            <w:gridSpan w:val="3"/>
            <w:vAlign w:val="top"/>
          </w:tcPr>
          <w:p w14:paraId="1390406F">
            <w:pPr>
              <w:pStyle w:val="29"/>
              <w:spacing w:before="153" w:line="227" w:lineRule="auto"/>
              <w:ind w:left="48"/>
              <w:rPr>
                <w:sz w:val="18"/>
                <w:szCs w:val="18"/>
              </w:rPr>
            </w:pPr>
            <w:r>
              <w:rPr>
                <w:spacing w:val="5"/>
                <w:sz w:val="18"/>
                <w:szCs w:val="18"/>
              </w:rPr>
              <w:t>完成本项养护工程且质量合格</w:t>
            </w:r>
            <w:r>
              <w:rPr>
                <w:spacing w:val="-28"/>
                <w:sz w:val="18"/>
                <w:szCs w:val="18"/>
              </w:rPr>
              <w:t xml:space="preserve"> </w:t>
            </w:r>
            <w:r>
              <w:rPr>
                <w:spacing w:val="5"/>
                <w:sz w:val="18"/>
                <w:szCs w:val="18"/>
              </w:rPr>
              <w:t>。恢复、提升</w:t>
            </w:r>
          </w:p>
          <w:p w14:paraId="34E4D9BF">
            <w:pPr>
              <w:pStyle w:val="29"/>
              <w:spacing w:before="12" w:line="227" w:lineRule="auto"/>
              <w:ind w:left="52"/>
              <w:rPr>
                <w:sz w:val="18"/>
                <w:szCs w:val="18"/>
              </w:rPr>
            </w:pPr>
            <w:r>
              <w:rPr>
                <w:spacing w:val="7"/>
                <w:sz w:val="18"/>
                <w:szCs w:val="18"/>
              </w:rPr>
              <w:t>公路原有技术指标，有效提高通行能力和行</w:t>
            </w:r>
          </w:p>
          <w:p w14:paraId="412C928E">
            <w:pPr>
              <w:pStyle w:val="29"/>
              <w:spacing w:before="13" w:line="227" w:lineRule="auto"/>
              <w:ind w:left="48"/>
              <w:rPr>
                <w:sz w:val="18"/>
                <w:szCs w:val="18"/>
              </w:rPr>
            </w:pPr>
            <w:r>
              <w:rPr>
                <w:spacing w:val="6"/>
                <w:sz w:val="18"/>
                <w:szCs w:val="18"/>
              </w:rPr>
              <w:t>车舒适性。拉动公路沿线区域发展</w:t>
            </w:r>
            <w:r>
              <w:rPr>
                <w:spacing w:val="-49"/>
                <w:sz w:val="18"/>
                <w:szCs w:val="18"/>
              </w:rPr>
              <w:t xml:space="preserve"> </w:t>
            </w:r>
            <w:r>
              <w:rPr>
                <w:spacing w:val="6"/>
                <w:sz w:val="18"/>
                <w:szCs w:val="18"/>
              </w:rPr>
              <w:t>，方便公</w:t>
            </w:r>
          </w:p>
          <w:p w14:paraId="39301B63">
            <w:pPr>
              <w:pStyle w:val="29"/>
              <w:spacing w:before="14" w:line="227" w:lineRule="auto"/>
              <w:ind w:left="48"/>
              <w:rPr>
                <w:sz w:val="18"/>
                <w:szCs w:val="18"/>
              </w:rPr>
            </w:pPr>
            <w:r>
              <w:rPr>
                <w:spacing w:val="5"/>
                <w:sz w:val="18"/>
                <w:szCs w:val="18"/>
              </w:rPr>
              <w:t>路沿线乡镇与外界的交流</w:t>
            </w:r>
            <w:r>
              <w:rPr>
                <w:spacing w:val="-38"/>
                <w:sz w:val="18"/>
                <w:szCs w:val="18"/>
              </w:rPr>
              <w:t xml:space="preserve"> </w:t>
            </w:r>
            <w:r>
              <w:rPr>
                <w:spacing w:val="5"/>
                <w:sz w:val="18"/>
                <w:szCs w:val="18"/>
              </w:rPr>
              <w:t>。同时恢复原设计</w:t>
            </w:r>
          </w:p>
          <w:p w14:paraId="305C3813">
            <w:pPr>
              <w:pStyle w:val="29"/>
              <w:spacing w:before="14" w:line="227" w:lineRule="auto"/>
              <w:ind w:left="661"/>
              <w:rPr>
                <w:sz w:val="18"/>
                <w:szCs w:val="18"/>
              </w:rPr>
            </w:pPr>
            <w:r>
              <w:rPr>
                <w:spacing w:val="6"/>
                <w:sz w:val="18"/>
                <w:szCs w:val="18"/>
              </w:rPr>
              <w:t>功能，行车速度比提高30%。</w:t>
            </w:r>
          </w:p>
        </w:tc>
        <w:tc>
          <w:tcPr>
            <w:tcW w:w="1422" w:type="dxa"/>
            <w:vAlign w:val="top"/>
          </w:tcPr>
          <w:p w14:paraId="47900094">
            <w:pPr>
              <w:spacing w:line="279" w:lineRule="auto"/>
              <w:rPr>
                <w:rFonts w:ascii="Arial"/>
                <w:sz w:val="21"/>
              </w:rPr>
            </w:pPr>
          </w:p>
          <w:p w14:paraId="4BFD9806">
            <w:pPr>
              <w:spacing w:line="280" w:lineRule="auto"/>
              <w:rPr>
                <w:rFonts w:ascii="Arial"/>
                <w:sz w:val="21"/>
              </w:rPr>
            </w:pPr>
          </w:p>
          <w:p w14:paraId="34C629C2">
            <w:pPr>
              <w:pStyle w:val="29"/>
              <w:spacing w:before="58" w:line="241" w:lineRule="exact"/>
              <w:ind w:left="434"/>
              <w:rPr>
                <w:sz w:val="18"/>
                <w:szCs w:val="18"/>
              </w:rPr>
            </w:pPr>
            <w:r>
              <w:rPr>
                <w:spacing w:val="3"/>
                <w:position w:val="1"/>
                <w:sz w:val="18"/>
                <w:szCs w:val="18"/>
              </w:rPr>
              <w:t>99.50%</w:t>
            </w:r>
          </w:p>
        </w:tc>
      </w:tr>
      <w:tr w14:paraId="3D014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9" w:hRule="atLeast"/>
        </w:trPr>
        <w:tc>
          <w:tcPr>
            <w:tcW w:w="1199" w:type="dxa"/>
            <w:vMerge w:val="restart"/>
            <w:tcBorders>
              <w:bottom w:val="nil"/>
            </w:tcBorders>
            <w:vAlign w:val="top"/>
          </w:tcPr>
          <w:p w14:paraId="590A087F">
            <w:pPr>
              <w:spacing w:line="252" w:lineRule="auto"/>
              <w:rPr>
                <w:rFonts w:ascii="Arial"/>
                <w:sz w:val="21"/>
              </w:rPr>
            </w:pPr>
          </w:p>
          <w:p w14:paraId="44693EF8">
            <w:pPr>
              <w:spacing w:line="252" w:lineRule="auto"/>
              <w:rPr>
                <w:rFonts w:ascii="Arial"/>
                <w:sz w:val="21"/>
              </w:rPr>
            </w:pPr>
          </w:p>
          <w:p w14:paraId="3A2A8AAD">
            <w:pPr>
              <w:spacing w:line="252" w:lineRule="auto"/>
              <w:rPr>
                <w:rFonts w:ascii="Arial"/>
                <w:sz w:val="21"/>
              </w:rPr>
            </w:pPr>
          </w:p>
          <w:p w14:paraId="02E651B6">
            <w:pPr>
              <w:spacing w:line="252" w:lineRule="auto"/>
              <w:rPr>
                <w:rFonts w:ascii="Arial"/>
                <w:sz w:val="21"/>
              </w:rPr>
            </w:pPr>
          </w:p>
          <w:p w14:paraId="2A185D5A">
            <w:pPr>
              <w:spacing w:line="253" w:lineRule="auto"/>
              <w:rPr>
                <w:rFonts w:ascii="Arial"/>
                <w:sz w:val="21"/>
              </w:rPr>
            </w:pPr>
          </w:p>
          <w:p w14:paraId="4077E9AD">
            <w:pPr>
              <w:spacing w:line="253" w:lineRule="auto"/>
              <w:rPr>
                <w:rFonts w:ascii="Arial"/>
                <w:sz w:val="21"/>
              </w:rPr>
            </w:pPr>
          </w:p>
          <w:p w14:paraId="78C2649F">
            <w:pPr>
              <w:spacing w:line="253" w:lineRule="auto"/>
              <w:rPr>
                <w:rFonts w:ascii="Arial"/>
                <w:sz w:val="21"/>
              </w:rPr>
            </w:pPr>
          </w:p>
          <w:p w14:paraId="7448DE5F">
            <w:pPr>
              <w:pStyle w:val="29"/>
              <w:spacing w:before="58" w:line="227" w:lineRule="auto"/>
              <w:ind w:left="127"/>
              <w:rPr>
                <w:sz w:val="18"/>
                <w:szCs w:val="18"/>
              </w:rPr>
            </w:pPr>
            <w:r>
              <w:rPr>
                <w:sz w:val="18"/>
                <w:szCs w:val="18"/>
              </w:rPr>
              <w:t>四、</w:t>
            </w:r>
            <w:r>
              <w:rPr>
                <w:spacing w:val="-32"/>
                <w:sz w:val="18"/>
                <w:szCs w:val="18"/>
              </w:rPr>
              <w:t xml:space="preserve"> </w:t>
            </w:r>
            <w:r>
              <w:rPr>
                <w:sz w:val="18"/>
                <w:szCs w:val="18"/>
              </w:rPr>
              <w:t>年度绩</w:t>
            </w:r>
          </w:p>
          <w:p w14:paraId="73DFFEFF">
            <w:pPr>
              <w:pStyle w:val="29"/>
              <w:spacing w:before="38" w:line="227" w:lineRule="auto"/>
              <w:ind w:left="42"/>
              <w:rPr>
                <w:sz w:val="18"/>
                <w:szCs w:val="18"/>
              </w:rPr>
            </w:pPr>
            <w:r>
              <w:rPr>
                <w:spacing w:val="5"/>
                <w:sz w:val="18"/>
                <w:szCs w:val="18"/>
              </w:rPr>
              <w:t>效指标完成情</w:t>
            </w:r>
          </w:p>
          <w:p w14:paraId="38F083AC">
            <w:pPr>
              <w:pStyle w:val="29"/>
              <w:spacing w:before="13" w:line="228" w:lineRule="auto"/>
              <w:ind w:left="512"/>
              <w:rPr>
                <w:sz w:val="18"/>
                <w:szCs w:val="18"/>
              </w:rPr>
            </w:pPr>
            <w:r>
              <w:rPr>
                <w:sz w:val="18"/>
                <w:szCs w:val="18"/>
              </w:rPr>
              <w:t>况</w:t>
            </w:r>
          </w:p>
        </w:tc>
        <w:tc>
          <w:tcPr>
            <w:tcW w:w="1009" w:type="dxa"/>
            <w:vAlign w:val="top"/>
          </w:tcPr>
          <w:p w14:paraId="6664748B">
            <w:pPr>
              <w:pStyle w:val="29"/>
              <w:spacing w:before="149" w:line="228" w:lineRule="auto"/>
              <w:ind w:left="132"/>
              <w:rPr>
                <w:sz w:val="18"/>
                <w:szCs w:val="18"/>
              </w:rPr>
            </w:pPr>
            <w:r>
              <w:rPr>
                <w:spacing w:val="4"/>
                <w:sz w:val="18"/>
                <w:szCs w:val="18"/>
              </w:rPr>
              <w:t>一级指标</w:t>
            </w:r>
          </w:p>
        </w:tc>
        <w:tc>
          <w:tcPr>
            <w:tcW w:w="994" w:type="dxa"/>
            <w:vAlign w:val="top"/>
          </w:tcPr>
          <w:p w14:paraId="2812E84B">
            <w:pPr>
              <w:pStyle w:val="29"/>
              <w:spacing w:before="149" w:line="228" w:lineRule="auto"/>
              <w:ind w:left="124"/>
              <w:rPr>
                <w:sz w:val="18"/>
                <w:szCs w:val="18"/>
              </w:rPr>
            </w:pPr>
            <w:r>
              <w:rPr>
                <w:spacing w:val="4"/>
                <w:sz w:val="18"/>
                <w:szCs w:val="18"/>
              </w:rPr>
              <w:t>二级指标</w:t>
            </w:r>
          </w:p>
        </w:tc>
        <w:tc>
          <w:tcPr>
            <w:tcW w:w="2761" w:type="dxa"/>
            <w:gridSpan w:val="2"/>
            <w:vAlign w:val="top"/>
          </w:tcPr>
          <w:p w14:paraId="1FD58EA0">
            <w:pPr>
              <w:pStyle w:val="29"/>
              <w:spacing w:before="149" w:line="228" w:lineRule="auto"/>
              <w:ind w:left="1009"/>
              <w:rPr>
                <w:sz w:val="18"/>
                <w:szCs w:val="18"/>
              </w:rPr>
            </w:pPr>
            <w:r>
              <w:rPr>
                <w:spacing w:val="5"/>
                <w:sz w:val="18"/>
                <w:szCs w:val="18"/>
              </w:rPr>
              <w:t>三级指标</w:t>
            </w:r>
          </w:p>
        </w:tc>
        <w:tc>
          <w:tcPr>
            <w:tcW w:w="1085" w:type="dxa"/>
            <w:vAlign w:val="top"/>
          </w:tcPr>
          <w:p w14:paraId="50B2A564">
            <w:pPr>
              <w:pStyle w:val="29"/>
              <w:spacing w:before="149" w:line="227" w:lineRule="auto"/>
              <w:ind w:left="81"/>
              <w:rPr>
                <w:sz w:val="18"/>
                <w:szCs w:val="18"/>
              </w:rPr>
            </w:pPr>
            <w:r>
              <w:rPr>
                <w:spacing w:val="5"/>
                <w:sz w:val="18"/>
                <w:szCs w:val="18"/>
              </w:rPr>
              <w:t>预期指标值</w:t>
            </w:r>
          </w:p>
        </w:tc>
        <w:tc>
          <w:tcPr>
            <w:tcW w:w="1165" w:type="dxa"/>
            <w:vAlign w:val="top"/>
          </w:tcPr>
          <w:p w14:paraId="424C2C81">
            <w:pPr>
              <w:pStyle w:val="29"/>
              <w:spacing w:before="149" w:line="227" w:lineRule="auto"/>
              <w:ind w:left="124"/>
              <w:rPr>
                <w:sz w:val="18"/>
                <w:szCs w:val="18"/>
              </w:rPr>
            </w:pPr>
            <w:r>
              <w:rPr>
                <w:spacing w:val="4"/>
                <w:sz w:val="18"/>
                <w:szCs w:val="18"/>
              </w:rPr>
              <w:t>实际完成值</w:t>
            </w:r>
          </w:p>
        </w:tc>
        <w:tc>
          <w:tcPr>
            <w:tcW w:w="1422" w:type="dxa"/>
            <w:vAlign w:val="top"/>
          </w:tcPr>
          <w:p w14:paraId="55E62790">
            <w:pPr>
              <w:pStyle w:val="29"/>
              <w:spacing w:before="149" w:line="227" w:lineRule="auto"/>
              <w:ind w:left="373"/>
              <w:rPr>
                <w:sz w:val="18"/>
                <w:szCs w:val="18"/>
              </w:rPr>
            </w:pPr>
            <w:r>
              <w:rPr>
                <w:spacing w:val="-3"/>
                <w:sz w:val="18"/>
                <w:szCs w:val="18"/>
              </w:rPr>
              <w:t>自评得分</w:t>
            </w:r>
          </w:p>
        </w:tc>
      </w:tr>
      <w:tr w14:paraId="7FB01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1199" w:type="dxa"/>
            <w:vMerge w:val="continue"/>
            <w:tcBorders>
              <w:top w:val="nil"/>
              <w:bottom w:val="nil"/>
            </w:tcBorders>
            <w:vAlign w:val="top"/>
          </w:tcPr>
          <w:p w14:paraId="6FD76171">
            <w:pPr>
              <w:rPr>
                <w:rFonts w:ascii="Arial"/>
                <w:sz w:val="21"/>
              </w:rPr>
            </w:pPr>
          </w:p>
        </w:tc>
        <w:tc>
          <w:tcPr>
            <w:tcW w:w="1009" w:type="dxa"/>
            <w:vMerge w:val="restart"/>
            <w:tcBorders>
              <w:bottom w:val="nil"/>
            </w:tcBorders>
            <w:vAlign w:val="top"/>
          </w:tcPr>
          <w:p w14:paraId="50A9BC12">
            <w:pPr>
              <w:spacing w:line="328" w:lineRule="auto"/>
              <w:rPr>
                <w:rFonts w:ascii="Arial"/>
                <w:sz w:val="21"/>
              </w:rPr>
            </w:pPr>
          </w:p>
          <w:p w14:paraId="5B6255C1">
            <w:pPr>
              <w:spacing w:line="329" w:lineRule="auto"/>
              <w:rPr>
                <w:rFonts w:ascii="Arial"/>
                <w:sz w:val="21"/>
              </w:rPr>
            </w:pPr>
          </w:p>
          <w:p w14:paraId="08E64FB6">
            <w:pPr>
              <w:pStyle w:val="29"/>
              <w:spacing w:before="58" w:line="246" w:lineRule="auto"/>
              <w:ind w:left="231" w:right="123" w:hanging="102"/>
              <w:rPr>
                <w:sz w:val="18"/>
                <w:szCs w:val="18"/>
              </w:rPr>
            </w:pPr>
            <w:r>
              <w:rPr>
                <w:spacing w:val="5"/>
                <w:sz w:val="18"/>
                <w:szCs w:val="18"/>
              </w:rPr>
              <w:t>产出指标</w:t>
            </w:r>
            <w:r>
              <w:rPr>
                <w:spacing w:val="-1"/>
                <w:sz w:val="18"/>
                <w:szCs w:val="18"/>
              </w:rPr>
              <w:t>（40）</w:t>
            </w:r>
          </w:p>
        </w:tc>
        <w:tc>
          <w:tcPr>
            <w:tcW w:w="994" w:type="dxa"/>
            <w:vAlign w:val="top"/>
          </w:tcPr>
          <w:p w14:paraId="7DBABB0E">
            <w:pPr>
              <w:pStyle w:val="29"/>
              <w:spacing w:before="150" w:line="227" w:lineRule="auto"/>
              <w:ind w:left="123"/>
              <w:rPr>
                <w:sz w:val="18"/>
                <w:szCs w:val="18"/>
              </w:rPr>
            </w:pPr>
            <w:r>
              <w:rPr>
                <w:spacing w:val="4"/>
                <w:sz w:val="18"/>
                <w:szCs w:val="18"/>
              </w:rPr>
              <w:t>数量指标</w:t>
            </w:r>
          </w:p>
        </w:tc>
        <w:tc>
          <w:tcPr>
            <w:tcW w:w="2761" w:type="dxa"/>
            <w:gridSpan w:val="2"/>
            <w:vAlign w:val="top"/>
          </w:tcPr>
          <w:p w14:paraId="0E26A86A">
            <w:pPr>
              <w:pStyle w:val="29"/>
              <w:spacing w:before="150" w:line="227" w:lineRule="auto"/>
              <w:ind w:left="36"/>
              <w:rPr>
                <w:sz w:val="18"/>
                <w:szCs w:val="18"/>
              </w:rPr>
            </w:pPr>
            <w:r>
              <w:rPr>
                <w:spacing w:val="5"/>
                <w:sz w:val="18"/>
                <w:szCs w:val="18"/>
              </w:rPr>
              <w:t>完成的项目工程量</w:t>
            </w:r>
          </w:p>
        </w:tc>
        <w:tc>
          <w:tcPr>
            <w:tcW w:w="1085" w:type="dxa"/>
            <w:vAlign w:val="top"/>
          </w:tcPr>
          <w:p w14:paraId="1BC0B6DE">
            <w:pPr>
              <w:pStyle w:val="29"/>
              <w:spacing w:before="158" w:line="230" w:lineRule="auto"/>
              <w:ind w:left="382"/>
              <w:rPr>
                <w:sz w:val="16"/>
                <w:szCs w:val="16"/>
              </w:rPr>
            </w:pPr>
            <w:r>
              <w:rPr>
                <w:spacing w:val="3"/>
                <w:sz w:val="16"/>
                <w:szCs w:val="16"/>
              </w:rPr>
              <w:t>31项</w:t>
            </w:r>
          </w:p>
        </w:tc>
        <w:tc>
          <w:tcPr>
            <w:tcW w:w="1165" w:type="dxa"/>
            <w:vAlign w:val="top"/>
          </w:tcPr>
          <w:p w14:paraId="49C44E46">
            <w:pPr>
              <w:pStyle w:val="29"/>
              <w:spacing w:before="158" w:line="230" w:lineRule="auto"/>
              <w:ind w:left="425"/>
              <w:rPr>
                <w:sz w:val="16"/>
                <w:szCs w:val="16"/>
              </w:rPr>
            </w:pPr>
            <w:r>
              <w:rPr>
                <w:spacing w:val="3"/>
                <w:sz w:val="16"/>
                <w:szCs w:val="16"/>
              </w:rPr>
              <w:t>31项</w:t>
            </w:r>
          </w:p>
        </w:tc>
        <w:tc>
          <w:tcPr>
            <w:tcW w:w="1422" w:type="dxa"/>
            <w:vAlign w:val="top"/>
          </w:tcPr>
          <w:p w14:paraId="5C1DC1E0">
            <w:pPr>
              <w:pStyle w:val="29"/>
              <w:spacing w:before="150" w:line="241" w:lineRule="exact"/>
              <w:ind w:left="639"/>
              <w:rPr>
                <w:sz w:val="18"/>
                <w:szCs w:val="18"/>
              </w:rPr>
            </w:pPr>
            <w:r>
              <w:rPr>
                <w:spacing w:val="-7"/>
                <w:position w:val="1"/>
                <w:sz w:val="18"/>
                <w:szCs w:val="18"/>
              </w:rPr>
              <w:t>10</w:t>
            </w:r>
          </w:p>
        </w:tc>
      </w:tr>
      <w:tr w14:paraId="5124C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14:paraId="7447C318">
            <w:pPr>
              <w:rPr>
                <w:rFonts w:ascii="Arial"/>
                <w:sz w:val="21"/>
              </w:rPr>
            </w:pPr>
          </w:p>
        </w:tc>
        <w:tc>
          <w:tcPr>
            <w:tcW w:w="1009" w:type="dxa"/>
            <w:vMerge w:val="continue"/>
            <w:tcBorders>
              <w:top w:val="nil"/>
              <w:bottom w:val="nil"/>
            </w:tcBorders>
            <w:vAlign w:val="top"/>
          </w:tcPr>
          <w:p w14:paraId="42C607B8">
            <w:pPr>
              <w:rPr>
                <w:rFonts w:ascii="Arial"/>
                <w:sz w:val="21"/>
              </w:rPr>
            </w:pPr>
          </w:p>
        </w:tc>
        <w:tc>
          <w:tcPr>
            <w:tcW w:w="994" w:type="dxa"/>
            <w:vAlign w:val="top"/>
          </w:tcPr>
          <w:p w14:paraId="6C3A643F">
            <w:pPr>
              <w:pStyle w:val="29"/>
              <w:spacing w:before="112" w:line="228" w:lineRule="auto"/>
              <w:ind w:left="122"/>
              <w:rPr>
                <w:sz w:val="18"/>
                <w:szCs w:val="18"/>
              </w:rPr>
            </w:pPr>
            <w:r>
              <w:rPr>
                <w:spacing w:val="5"/>
                <w:sz w:val="18"/>
                <w:szCs w:val="18"/>
              </w:rPr>
              <w:t>质量指标</w:t>
            </w:r>
          </w:p>
        </w:tc>
        <w:tc>
          <w:tcPr>
            <w:tcW w:w="2761" w:type="dxa"/>
            <w:gridSpan w:val="2"/>
            <w:vAlign w:val="top"/>
          </w:tcPr>
          <w:p w14:paraId="48A25098">
            <w:pPr>
              <w:pStyle w:val="29"/>
              <w:spacing w:before="112" w:line="227" w:lineRule="auto"/>
              <w:ind w:left="36"/>
              <w:rPr>
                <w:sz w:val="18"/>
                <w:szCs w:val="18"/>
              </w:rPr>
            </w:pPr>
            <w:r>
              <w:rPr>
                <w:spacing w:val="6"/>
                <w:sz w:val="18"/>
                <w:szCs w:val="18"/>
              </w:rPr>
              <w:t>完成项目的质量合格率</w:t>
            </w:r>
          </w:p>
        </w:tc>
        <w:tc>
          <w:tcPr>
            <w:tcW w:w="1085" w:type="dxa"/>
            <w:vAlign w:val="top"/>
          </w:tcPr>
          <w:p w14:paraId="28BEE2F4">
            <w:pPr>
              <w:spacing w:before="7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14:paraId="114EBEBB">
            <w:pPr>
              <w:spacing w:before="75" w:line="238" w:lineRule="exact"/>
              <w:ind w:left="393"/>
              <w:rPr>
                <w:rFonts w:ascii="Calibri" w:hAnsi="Calibri" w:eastAsia="Calibri" w:cs="Calibri"/>
                <w:sz w:val="18"/>
                <w:szCs w:val="18"/>
              </w:rPr>
            </w:pPr>
            <w:r>
              <w:rPr>
                <w:rFonts w:ascii="Calibri" w:hAnsi="Calibri" w:eastAsia="Calibri" w:cs="Calibri"/>
                <w:position w:val="1"/>
                <w:sz w:val="18"/>
                <w:szCs w:val="18"/>
              </w:rPr>
              <w:t>100%</w:t>
            </w:r>
          </w:p>
        </w:tc>
        <w:tc>
          <w:tcPr>
            <w:tcW w:w="1422" w:type="dxa"/>
            <w:vAlign w:val="top"/>
          </w:tcPr>
          <w:p w14:paraId="5F0880EC">
            <w:pPr>
              <w:spacing w:before="75"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3129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9" w:hRule="atLeast"/>
        </w:trPr>
        <w:tc>
          <w:tcPr>
            <w:tcW w:w="1199" w:type="dxa"/>
            <w:vMerge w:val="continue"/>
            <w:tcBorders>
              <w:top w:val="nil"/>
              <w:bottom w:val="nil"/>
            </w:tcBorders>
            <w:vAlign w:val="top"/>
          </w:tcPr>
          <w:p w14:paraId="4AE5C560">
            <w:pPr>
              <w:rPr>
                <w:rFonts w:ascii="Arial"/>
                <w:sz w:val="21"/>
              </w:rPr>
            </w:pPr>
          </w:p>
        </w:tc>
        <w:tc>
          <w:tcPr>
            <w:tcW w:w="1009" w:type="dxa"/>
            <w:vMerge w:val="continue"/>
            <w:tcBorders>
              <w:top w:val="nil"/>
              <w:bottom w:val="nil"/>
            </w:tcBorders>
            <w:vAlign w:val="top"/>
          </w:tcPr>
          <w:p w14:paraId="170A365D">
            <w:pPr>
              <w:rPr>
                <w:rFonts w:ascii="Arial"/>
                <w:sz w:val="21"/>
              </w:rPr>
            </w:pPr>
          </w:p>
        </w:tc>
        <w:tc>
          <w:tcPr>
            <w:tcW w:w="994" w:type="dxa"/>
            <w:vAlign w:val="top"/>
          </w:tcPr>
          <w:p w14:paraId="11685DFF">
            <w:pPr>
              <w:pStyle w:val="29"/>
              <w:spacing w:before="270" w:line="228" w:lineRule="auto"/>
              <w:ind w:left="130"/>
              <w:rPr>
                <w:sz w:val="18"/>
                <w:szCs w:val="18"/>
              </w:rPr>
            </w:pPr>
            <w:r>
              <w:rPr>
                <w:spacing w:val="3"/>
                <w:sz w:val="18"/>
                <w:szCs w:val="18"/>
              </w:rPr>
              <w:t>时效指标</w:t>
            </w:r>
          </w:p>
        </w:tc>
        <w:tc>
          <w:tcPr>
            <w:tcW w:w="2761" w:type="dxa"/>
            <w:gridSpan w:val="2"/>
            <w:vAlign w:val="top"/>
          </w:tcPr>
          <w:p w14:paraId="095DEF8D">
            <w:pPr>
              <w:pStyle w:val="29"/>
              <w:spacing w:before="271" w:line="227" w:lineRule="auto"/>
              <w:ind w:left="37"/>
              <w:rPr>
                <w:sz w:val="18"/>
                <w:szCs w:val="18"/>
              </w:rPr>
            </w:pPr>
            <w:r>
              <w:rPr>
                <w:spacing w:val="5"/>
                <w:sz w:val="18"/>
                <w:szCs w:val="18"/>
              </w:rPr>
              <w:t>工程完成率</w:t>
            </w:r>
          </w:p>
        </w:tc>
        <w:tc>
          <w:tcPr>
            <w:tcW w:w="1085" w:type="dxa"/>
            <w:vAlign w:val="top"/>
          </w:tcPr>
          <w:p w14:paraId="21701E17">
            <w:pPr>
              <w:pStyle w:val="29"/>
              <w:spacing w:before="1" w:line="238" w:lineRule="exact"/>
              <w:ind w:left="78"/>
              <w:rPr>
                <w:sz w:val="18"/>
                <w:szCs w:val="18"/>
              </w:rPr>
            </w:pPr>
            <w:r>
              <w:rPr>
                <w:rFonts w:ascii="Calibri" w:hAnsi="Calibri" w:eastAsia="Calibri" w:cs="Calibri"/>
                <w:spacing w:val="4"/>
                <w:position w:val="1"/>
                <w:sz w:val="18"/>
                <w:szCs w:val="18"/>
              </w:rPr>
              <w:t>2025</w:t>
            </w:r>
            <w:r>
              <w:rPr>
                <w:spacing w:val="4"/>
                <w:position w:val="1"/>
                <w:sz w:val="18"/>
                <w:szCs w:val="18"/>
              </w:rPr>
              <w:t>年</w:t>
            </w:r>
            <w:r>
              <w:rPr>
                <w:rFonts w:ascii="Calibri" w:hAnsi="Calibri" w:eastAsia="Calibri" w:cs="Calibri"/>
                <w:spacing w:val="4"/>
                <w:position w:val="1"/>
                <w:sz w:val="18"/>
                <w:szCs w:val="18"/>
              </w:rPr>
              <w:t>12</w:t>
            </w:r>
            <w:r>
              <w:rPr>
                <w:spacing w:val="4"/>
                <w:position w:val="1"/>
                <w:sz w:val="18"/>
                <w:szCs w:val="18"/>
              </w:rPr>
              <w:t>月</w:t>
            </w:r>
            <w:r>
              <w:rPr>
                <w:rFonts w:ascii="Calibri" w:hAnsi="Calibri" w:eastAsia="Calibri" w:cs="Calibri"/>
                <w:spacing w:val="4"/>
                <w:sz w:val="18"/>
                <w:szCs w:val="18"/>
              </w:rPr>
              <w:t>20</w:t>
            </w:r>
            <w:r>
              <w:rPr>
                <w:spacing w:val="4"/>
                <w:sz w:val="18"/>
                <w:szCs w:val="18"/>
              </w:rPr>
              <w:t>日之前完</w:t>
            </w:r>
            <w:r>
              <w:rPr>
                <w:sz w:val="18"/>
                <w:szCs w:val="18"/>
              </w:rPr>
              <w:t>成</w:t>
            </w:r>
          </w:p>
        </w:tc>
        <w:tc>
          <w:tcPr>
            <w:tcW w:w="1165" w:type="dxa"/>
            <w:vAlign w:val="top"/>
          </w:tcPr>
          <w:p w14:paraId="1FBC386F">
            <w:pPr>
              <w:pStyle w:val="29"/>
              <w:spacing w:before="1" w:line="238" w:lineRule="exact"/>
              <w:ind w:left="120"/>
              <w:rPr>
                <w:sz w:val="18"/>
                <w:szCs w:val="18"/>
              </w:rPr>
            </w:pPr>
            <w:r>
              <w:rPr>
                <w:rFonts w:ascii="Calibri" w:hAnsi="Calibri" w:eastAsia="Calibri" w:cs="Calibri"/>
                <w:spacing w:val="4"/>
                <w:position w:val="1"/>
                <w:sz w:val="18"/>
                <w:szCs w:val="18"/>
              </w:rPr>
              <w:t>2025</w:t>
            </w:r>
            <w:r>
              <w:rPr>
                <w:spacing w:val="4"/>
                <w:position w:val="1"/>
                <w:sz w:val="18"/>
                <w:szCs w:val="18"/>
              </w:rPr>
              <w:t>年</w:t>
            </w:r>
            <w:r>
              <w:rPr>
                <w:rFonts w:ascii="Calibri" w:hAnsi="Calibri" w:eastAsia="Calibri" w:cs="Calibri"/>
                <w:spacing w:val="4"/>
                <w:position w:val="1"/>
                <w:sz w:val="18"/>
                <w:szCs w:val="18"/>
              </w:rPr>
              <w:t>12</w:t>
            </w:r>
            <w:r>
              <w:rPr>
                <w:spacing w:val="4"/>
                <w:position w:val="1"/>
                <w:sz w:val="18"/>
                <w:szCs w:val="18"/>
              </w:rPr>
              <w:t>月</w:t>
            </w:r>
          </w:p>
          <w:p w14:paraId="69F9923D">
            <w:pPr>
              <w:pStyle w:val="29"/>
              <w:spacing w:before="9" w:line="226" w:lineRule="auto"/>
              <w:ind w:left="215" w:right="96" w:hanging="92"/>
              <w:rPr>
                <w:sz w:val="18"/>
                <w:szCs w:val="18"/>
              </w:rPr>
            </w:pPr>
            <w:r>
              <w:rPr>
                <w:rFonts w:ascii="Calibri" w:hAnsi="Calibri" w:eastAsia="Calibri" w:cs="Calibri"/>
                <w:spacing w:val="4"/>
                <w:sz w:val="18"/>
                <w:szCs w:val="18"/>
              </w:rPr>
              <w:t>20</w:t>
            </w:r>
            <w:r>
              <w:rPr>
                <w:spacing w:val="4"/>
                <w:sz w:val="18"/>
                <w:szCs w:val="18"/>
              </w:rPr>
              <w:t>日之前已</w:t>
            </w:r>
            <w:r>
              <w:rPr>
                <w:spacing w:val="5"/>
                <w:sz w:val="18"/>
                <w:szCs w:val="18"/>
              </w:rPr>
              <w:t>全部完工</w:t>
            </w:r>
          </w:p>
        </w:tc>
        <w:tc>
          <w:tcPr>
            <w:tcW w:w="1422" w:type="dxa"/>
            <w:vAlign w:val="top"/>
          </w:tcPr>
          <w:p w14:paraId="11D00016">
            <w:pPr>
              <w:spacing w:before="237" w:line="237"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43159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14:paraId="2E8752F3">
            <w:pPr>
              <w:rPr>
                <w:rFonts w:ascii="Arial"/>
                <w:sz w:val="21"/>
              </w:rPr>
            </w:pPr>
          </w:p>
        </w:tc>
        <w:tc>
          <w:tcPr>
            <w:tcW w:w="1009" w:type="dxa"/>
            <w:vMerge w:val="continue"/>
            <w:tcBorders>
              <w:top w:val="nil"/>
            </w:tcBorders>
            <w:vAlign w:val="top"/>
          </w:tcPr>
          <w:p w14:paraId="2829D821">
            <w:pPr>
              <w:rPr>
                <w:rFonts w:ascii="Arial"/>
                <w:sz w:val="21"/>
              </w:rPr>
            </w:pPr>
          </w:p>
        </w:tc>
        <w:tc>
          <w:tcPr>
            <w:tcW w:w="994" w:type="dxa"/>
            <w:vAlign w:val="top"/>
          </w:tcPr>
          <w:p w14:paraId="422708B7">
            <w:pPr>
              <w:pStyle w:val="29"/>
              <w:spacing w:before="43" w:line="192" w:lineRule="auto"/>
              <w:ind w:left="123"/>
              <w:rPr>
                <w:sz w:val="18"/>
                <w:szCs w:val="18"/>
              </w:rPr>
            </w:pPr>
            <w:r>
              <w:rPr>
                <w:spacing w:val="4"/>
                <w:sz w:val="18"/>
                <w:szCs w:val="18"/>
              </w:rPr>
              <w:t>成本指标</w:t>
            </w:r>
          </w:p>
        </w:tc>
        <w:tc>
          <w:tcPr>
            <w:tcW w:w="2761" w:type="dxa"/>
            <w:gridSpan w:val="2"/>
            <w:vAlign w:val="top"/>
          </w:tcPr>
          <w:p w14:paraId="7825C280">
            <w:pPr>
              <w:pStyle w:val="29"/>
              <w:spacing w:before="43" w:line="192" w:lineRule="auto"/>
              <w:ind w:left="37"/>
              <w:rPr>
                <w:sz w:val="18"/>
                <w:szCs w:val="18"/>
              </w:rPr>
            </w:pPr>
            <w:r>
              <w:rPr>
                <w:spacing w:val="5"/>
                <w:sz w:val="18"/>
                <w:szCs w:val="18"/>
              </w:rPr>
              <w:t>工程成本控制</w:t>
            </w:r>
          </w:p>
        </w:tc>
        <w:tc>
          <w:tcPr>
            <w:tcW w:w="1085" w:type="dxa"/>
            <w:vAlign w:val="top"/>
          </w:tcPr>
          <w:p w14:paraId="62D14429">
            <w:pPr>
              <w:pStyle w:val="29"/>
              <w:spacing w:before="2" w:line="234" w:lineRule="auto"/>
              <w:ind w:left="99"/>
              <w:rPr>
                <w:sz w:val="18"/>
                <w:szCs w:val="18"/>
              </w:rPr>
            </w:pPr>
            <w:r>
              <w:rPr>
                <w:rFonts w:ascii="Calibri" w:hAnsi="Calibri" w:eastAsia="Calibri" w:cs="Calibri"/>
                <w:spacing w:val="3"/>
                <w:sz w:val="18"/>
                <w:szCs w:val="18"/>
              </w:rPr>
              <w:t>≤4965.78</w:t>
            </w:r>
            <w:r>
              <w:rPr>
                <w:spacing w:val="3"/>
                <w:sz w:val="18"/>
                <w:szCs w:val="18"/>
              </w:rPr>
              <w:t>万</w:t>
            </w:r>
          </w:p>
        </w:tc>
        <w:tc>
          <w:tcPr>
            <w:tcW w:w="1165" w:type="dxa"/>
            <w:vAlign w:val="top"/>
          </w:tcPr>
          <w:p w14:paraId="6ACA1AB8">
            <w:pPr>
              <w:pStyle w:val="29"/>
              <w:spacing w:before="7" w:line="229" w:lineRule="auto"/>
              <w:ind w:left="90"/>
              <w:rPr>
                <w:sz w:val="18"/>
                <w:szCs w:val="18"/>
              </w:rPr>
            </w:pPr>
            <w:r>
              <w:rPr>
                <w:rFonts w:ascii="Calibri" w:hAnsi="Calibri" w:eastAsia="Calibri" w:cs="Calibri"/>
                <w:spacing w:val="4"/>
                <w:sz w:val="18"/>
                <w:szCs w:val="18"/>
              </w:rPr>
              <w:t>4965.78</w:t>
            </w:r>
            <w:r>
              <w:rPr>
                <w:spacing w:val="4"/>
                <w:sz w:val="18"/>
                <w:szCs w:val="18"/>
              </w:rPr>
              <w:t>万元</w:t>
            </w:r>
          </w:p>
        </w:tc>
        <w:tc>
          <w:tcPr>
            <w:tcW w:w="1422" w:type="dxa"/>
            <w:vAlign w:val="top"/>
          </w:tcPr>
          <w:p w14:paraId="35121833">
            <w:pPr>
              <w:spacing w:before="7" w:line="223"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59F07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1199" w:type="dxa"/>
            <w:vMerge w:val="continue"/>
            <w:tcBorders>
              <w:top w:val="nil"/>
              <w:bottom w:val="nil"/>
            </w:tcBorders>
            <w:vAlign w:val="top"/>
          </w:tcPr>
          <w:p w14:paraId="7C4163AE">
            <w:pPr>
              <w:rPr>
                <w:rFonts w:ascii="Arial"/>
                <w:sz w:val="21"/>
              </w:rPr>
            </w:pPr>
          </w:p>
        </w:tc>
        <w:tc>
          <w:tcPr>
            <w:tcW w:w="1009" w:type="dxa"/>
            <w:vAlign w:val="top"/>
          </w:tcPr>
          <w:p w14:paraId="7B45EF9A">
            <w:pPr>
              <w:pStyle w:val="29"/>
              <w:spacing w:before="109"/>
              <w:ind w:left="321" w:right="32" w:hanging="286"/>
              <w:rPr>
                <w:sz w:val="18"/>
                <w:szCs w:val="18"/>
              </w:rPr>
            </w:pPr>
            <w:r>
              <w:rPr>
                <w:spacing w:val="5"/>
                <w:sz w:val="18"/>
                <w:szCs w:val="18"/>
              </w:rPr>
              <w:t>预算执行率</w:t>
            </w:r>
            <w:r>
              <w:rPr>
                <w:spacing w:val="2"/>
                <w:sz w:val="18"/>
                <w:szCs w:val="18"/>
              </w:rPr>
              <w:t>指标</w:t>
            </w:r>
          </w:p>
          <w:p w14:paraId="77EBDED6">
            <w:pPr>
              <w:pStyle w:val="29"/>
              <w:spacing w:line="228" w:lineRule="auto"/>
              <w:ind w:left="136"/>
              <w:rPr>
                <w:sz w:val="18"/>
                <w:szCs w:val="18"/>
              </w:rPr>
            </w:pPr>
            <w:r>
              <w:rPr>
                <w:spacing w:val="2"/>
                <w:sz w:val="18"/>
                <w:szCs w:val="18"/>
              </w:rPr>
              <w:t>（10分）</w:t>
            </w:r>
          </w:p>
        </w:tc>
        <w:tc>
          <w:tcPr>
            <w:tcW w:w="994" w:type="dxa"/>
            <w:vAlign w:val="top"/>
          </w:tcPr>
          <w:p w14:paraId="7BA0EE8D">
            <w:pPr>
              <w:pStyle w:val="29"/>
              <w:spacing w:before="227" w:line="243" w:lineRule="auto"/>
              <w:ind w:left="406" w:right="116" w:hanging="283"/>
              <w:rPr>
                <w:sz w:val="18"/>
                <w:szCs w:val="18"/>
              </w:rPr>
            </w:pPr>
            <w:r>
              <w:rPr>
                <w:spacing w:val="4"/>
                <w:sz w:val="18"/>
                <w:szCs w:val="18"/>
              </w:rPr>
              <w:t>预算执行</w:t>
            </w:r>
            <w:r>
              <w:rPr>
                <w:sz w:val="18"/>
                <w:szCs w:val="18"/>
              </w:rPr>
              <w:t>率</w:t>
            </w:r>
          </w:p>
        </w:tc>
        <w:tc>
          <w:tcPr>
            <w:tcW w:w="2761" w:type="dxa"/>
            <w:gridSpan w:val="2"/>
            <w:vAlign w:val="top"/>
          </w:tcPr>
          <w:p w14:paraId="0E39D349">
            <w:pPr>
              <w:rPr>
                <w:rFonts w:ascii="Arial"/>
                <w:sz w:val="21"/>
              </w:rPr>
            </w:pPr>
          </w:p>
        </w:tc>
        <w:tc>
          <w:tcPr>
            <w:tcW w:w="1085" w:type="dxa"/>
            <w:vAlign w:val="top"/>
          </w:tcPr>
          <w:p w14:paraId="49F2A52D">
            <w:pPr>
              <w:spacing w:line="251" w:lineRule="auto"/>
              <w:rPr>
                <w:rFonts w:ascii="Arial"/>
                <w:sz w:val="21"/>
              </w:rPr>
            </w:pPr>
          </w:p>
          <w:p w14:paraId="0A603962">
            <w:pPr>
              <w:spacing w:before="5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14:paraId="37148DD9">
            <w:pPr>
              <w:spacing w:line="251" w:lineRule="auto"/>
              <w:rPr>
                <w:rFonts w:ascii="Arial"/>
                <w:sz w:val="21"/>
              </w:rPr>
            </w:pPr>
          </w:p>
          <w:p w14:paraId="1765D3AE">
            <w:pPr>
              <w:spacing w:before="55" w:line="238" w:lineRule="exact"/>
              <w:ind w:left="312"/>
              <w:rPr>
                <w:rFonts w:ascii="Calibri" w:hAnsi="Calibri" w:eastAsia="Calibri" w:cs="Calibri"/>
                <w:sz w:val="18"/>
                <w:szCs w:val="18"/>
              </w:rPr>
            </w:pPr>
            <w:r>
              <w:rPr>
                <w:rFonts w:ascii="Calibri" w:hAnsi="Calibri" w:eastAsia="Calibri" w:cs="Calibri"/>
                <w:spacing w:val="2"/>
                <w:position w:val="1"/>
                <w:sz w:val="18"/>
                <w:szCs w:val="18"/>
              </w:rPr>
              <w:t>93.67%</w:t>
            </w:r>
          </w:p>
        </w:tc>
        <w:tc>
          <w:tcPr>
            <w:tcW w:w="1422" w:type="dxa"/>
            <w:vAlign w:val="top"/>
          </w:tcPr>
          <w:p w14:paraId="5A1D03C3">
            <w:pPr>
              <w:spacing w:line="251" w:lineRule="auto"/>
              <w:rPr>
                <w:rFonts w:ascii="Arial"/>
                <w:sz w:val="21"/>
              </w:rPr>
            </w:pPr>
          </w:p>
          <w:p w14:paraId="282B34DC">
            <w:pPr>
              <w:spacing w:before="55" w:line="238" w:lineRule="exact"/>
              <w:ind w:left="601"/>
              <w:rPr>
                <w:rFonts w:ascii="Calibri" w:hAnsi="Calibri" w:eastAsia="Calibri" w:cs="Calibri"/>
                <w:sz w:val="18"/>
                <w:szCs w:val="18"/>
              </w:rPr>
            </w:pPr>
            <w:r>
              <w:rPr>
                <w:rFonts w:ascii="Calibri" w:hAnsi="Calibri" w:eastAsia="Calibri" w:cs="Calibri"/>
                <w:position w:val="1"/>
                <w:sz w:val="18"/>
                <w:szCs w:val="18"/>
              </w:rPr>
              <w:t>9.4</w:t>
            </w:r>
          </w:p>
        </w:tc>
      </w:tr>
      <w:tr w14:paraId="127BD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14:paraId="5FFD51C8">
            <w:pPr>
              <w:rPr>
                <w:rFonts w:ascii="Arial"/>
                <w:sz w:val="21"/>
              </w:rPr>
            </w:pPr>
          </w:p>
        </w:tc>
        <w:tc>
          <w:tcPr>
            <w:tcW w:w="1009" w:type="dxa"/>
            <w:vAlign w:val="top"/>
          </w:tcPr>
          <w:p w14:paraId="43F0C328">
            <w:pPr>
              <w:pStyle w:val="29"/>
              <w:spacing w:before="33" w:line="228" w:lineRule="auto"/>
              <w:ind w:left="134"/>
              <w:rPr>
                <w:sz w:val="18"/>
                <w:szCs w:val="18"/>
              </w:rPr>
            </w:pPr>
            <w:r>
              <w:rPr>
                <w:spacing w:val="4"/>
                <w:sz w:val="18"/>
                <w:szCs w:val="18"/>
              </w:rPr>
              <w:t>效益指标</w:t>
            </w:r>
          </w:p>
          <w:p w14:paraId="1FE2D7DA">
            <w:pPr>
              <w:pStyle w:val="29"/>
              <w:spacing w:before="13" w:line="168" w:lineRule="auto"/>
              <w:ind w:left="232"/>
              <w:rPr>
                <w:sz w:val="18"/>
                <w:szCs w:val="18"/>
              </w:rPr>
            </w:pPr>
            <w:r>
              <w:rPr>
                <w:spacing w:val="-1"/>
                <w:sz w:val="18"/>
                <w:szCs w:val="18"/>
              </w:rPr>
              <w:t>（40</w:t>
            </w:r>
            <w:r>
              <w:rPr>
                <w:rFonts w:hint="eastAsia"/>
                <w:spacing w:val="-1"/>
                <w:sz w:val="18"/>
                <w:szCs w:val="18"/>
                <w:lang w:eastAsia="zh-CN"/>
              </w:rPr>
              <w:t>)</w:t>
            </w:r>
          </w:p>
        </w:tc>
        <w:tc>
          <w:tcPr>
            <w:tcW w:w="994" w:type="dxa"/>
            <w:vAlign w:val="top"/>
          </w:tcPr>
          <w:p w14:paraId="1BF98414">
            <w:pPr>
              <w:pStyle w:val="29"/>
              <w:spacing w:before="33" w:line="205" w:lineRule="auto"/>
              <w:ind w:left="312" w:right="116" w:hanging="189"/>
              <w:rPr>
                <w:sz w:val="18"/>
                <w:szCs w:val="18"/>
              </w:rPr>
            </w:pPr>
            <w:r>
              <w:rPr>
                <w:spacing w:val="4"/>
                <w:sz w:val="18"/>
                <w:szCs w:val="18"/>
              </w:rPr>
              <w:t>社会效益</w:t>
            </w:r>
            <w:r>
              <w:rPr>
                <w:spacing w:val="2"/>
                <w:sz w:val="18"/>
                <w:szCs w:val="18"/>
              </w:rPr>
              <w:t>指标</w:t>
            </w:r>
          </w:p>
        </w:tc>
        <w:tc>
          <w:tcPr>
            <w:tcW w:w="2761" w:type="dxa"/>
            <w:gridSpan w:val="2"/>
            <w:vAlign w:val="top"/>
          </w:tcPr>
          <w:p w14:paraId="1F905EF8">
            <w:pPr>
              <w:pStyle w:val="29"/>
              <w:spacing w:before="146" w:line="227" w:lineRule="auto"/>
              <w:ind w:left="38"/>
              <w:rPr>
                <w:sz w:val="18"/>
                <w:szCs w:val="18"/>
              </w:rPr>
            </w:pPr>
            <w:r>
              <w:rPr>
                <w:spacing w:val="5"/>
                <w:sz w:val="18"/>
                <w:szCs w:val="18"/>
              </w:rPr>
              <w:t>行车速度提高比</w:t>
            </w:r>
          </w:p>
        </w:tc>
        <w:tc>
          <w:tcPr>
            <w:tcW w:w="1085" w:type="dxa"/>
            <w:vAlign w:val="top"/>
          </w:tcPr>
          <w:p w14:paraId="434FA210">
            <w:pPr>
              <w:spacing w:before="109" w:line="238" w:lineRule="exact"/>
              <w:ind w:left="345"/>
              <w:rPr>
                <w:rFonts w:ascii="Calibri" w:hAnsi="Calibri" w:eastAsia="Calibri" w:cs="Calibri"/>
                <w:sz w:val="18"/>
                <w:szCs w:val="18"/>
              </w:rPr>
            </w:pPr>
            <w:r>
              <w:rPr>
                <w:rFonts w:ascii="Calibri" w:hAnsi="Calibri" w:eastAsia="Calibri" w:cs="Calibri"/>
                <w:spacing w:val="1"/>
                <w:position w:val="1"/>
                <w:sz w:val="18"/>
                <w:szCs w:val="18"/>
              </w:rPr>
              <w:t>&gt;30%</w:t>
            </w:r>
          </w:p>
        </w:tc>
        <w:tc>
          <w:tcPr>
            <w:tcW w:w="1165" w:type="dxa"/>
            <w:vAlign w:val="top"/>
          </w:tcPr>
          <w:p w14:paraId="7FD79263">
            <w:pPr>
              <w:spacing w:before="109" w:line="238" w:lineRule="exact"/>
              <w:ind w:left="433"/>
              <w:rPr>
                <w:rFonts w:ascii="Calibri" w:hAnsi="Calibri" w:eastAsia="Calibri" w:cs="Calibri"/>
                <w:sz w:val="18"/>
                <w:szCs w:val="18"/>
              </w:rPr>
            </w:pPr>
            <w:r>
              <w:rPr>
                <w:rFonts w:ascii="Calibri" w:hAnsi="Calibri" w:eastAsia="Calibri" w:cs="Calibri"/>
                <w:position w:val="1"/>
                <w:sz w:val="18"/>
                <w:szCs w:val="18"/>
              </w:rPr>
              <w:t>30%</w:t>
            </w:r>
          </w:p>
        </w:tc>
        <w:tc>
          <w:tcPr>
            <w:tcW w:w="1422" w:type="dxa"/>
            <w:vAlign w:val="top"/>
          </w:tcPr>
          <w:p w14:paraId="353598C3">
            <w:pPr>
              <w:spacing w:before="109" w:line="238" w:lineRule="exact"/>
              <w:ind w:left="622"/>
              <w:rPr>
                <w:rFonts w:ascii="Calibri" w:hAnsi="Calibri" w:eastAsia="Calibri" w:cs="Calibri"/>
                <w:sz w:val="18"/>
                <w:szCs w:val="18"/>
              </w:rPr>
            </w:pPr>
            <w:r>
              <w:rPr>
                <w:rFonts w:ascii="Calibri" w:hAnsi="Calibri" w:eastAsia="Calibri" w:cs="Calibri"/>
                <w:spacing w:val="1"/>
                <w:position w:val="1"/>
                <w:sz w:val="18"/>
                <w:szCs w:val="18"/>
              </w:rPr>
              <w:t>40</w:t>
            </w:r>
          </w:p>
        </w:tc>
      </w:tr>
      <w:tr w14:paraId="5F531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14:paraId="75F30B83">
            <w:pPr>
              <w:rPr>
                <w:rFonts w:ascii="Arial"/>
                <w:sz w:val="21"/>
              </w:rPr>
            </w:pPr>
          </w:p>
        </w:tc>
        <w:tc>
          <w:tcPr>
            <w:tcW w:w="1009" w:type="dxa"/>
            <w:vAlign w:val="top"/>
          </w:tcPr>
          <w:p w14:paraId="47316527">
            <w:pPr>
              <w:pStyle w:val="29"/>
              <w:spacing w:before="34" w:line="227" w:lineRule="auto"/>
              <w:ind w:left="33"/>
              <w:rPr>
                <w:sz w:val="18"/>
                <w:szCs w:val="18"/>
              </w:rPr>
            </w:pPr>
            <w:r>
              <w:rPr>
                <w:spacing w:val="5"/>
                <w:sz w:val="18"/>
                <w:szCs w:val="18"/>
              </w:rPr>
              <w:t>满意度指标</w:t>
            </w:r>
          </w:p>
          <w:p w14:paraId="221E0380">
            <w:pPr>
              <w:pStyle w:val="29"/>
              <w:spacing w:before="10" w:line="171" w:lineRule="auto"/>
              <w:ind w:left="136"/>
              <w:rPr>
                <w:sz w:val="18"/>
                <w:szCs w:val="18"/>
              </w:rPr>
            </w:pPr>
            <w:r>
              <w:rPr>
                <w:spacing w:val="2"/>
                <w:sz w:val="18"/>
                <w:szCs w:val="18"/>
              </w:rPr>
              <w:t>（10分）</w:t>
            </w:r>
          </w:p>
        </w:tc>
        <w:tc>
          <w:tcPr>
            <w:tcW w:w="994" w:type="dxa"/>
            <w:vAlign w:val="top"/>
          </w:tcPr>
          <w:p w14:paraId="1620788B">
            <w:pPr>
              <w:pStyle w:val="29"/>
              <w:spacing w:before="33" w:line="205" w:lineRule="auto"/>
              <w:ind w:left="404" w:right="116" w:hanging="283"/>
              <w:rPr>
                <w:sz w:val="18"/>
                <w:szCs w:val="18"/>
              </w:rPr>
            </w:pPr>
            <w:r>
              <w:rPr>
                <w:spacing w:val="5"/>
                <w:sz w:val="18"/>
                <w:szCs w:val="18"/>
              </w:rPr>
              <w:t>满意度指</w:t>
            </w:r>
            <w:r>
              <w:rPr>
                <w:sz w:val="18"/>
                <w:szCs w:val="18"/>
              </w:rPr>
              <w:t>标</w:t>
            </w:r>
          </w:p>
        </w:tc>
        <w:tc>
          <w:tcPr>
            <w:tcW w:w="2761" w:type="dxa"/>
            <w:gridSpan w:val="2"/>
            <w:vAlign w:val="top"/>
          </w:tcPr>
          <w:p w14:paraId="1D4E32C4">
            <w:pPr>
              <w:pStyle w:val="29"/>
              <w:spacing w:before="147" w:line="227" w:lineRule="auto"/>
              <w:ind w:left="41"/>
              <w:rPr>
                <w:sz w:val="18"/>
                <w:szCs w:val="18"/>
              </w:rPr>
            </w:pPr>
            <w:r>
              <w:rPr>
                <w:spacing w:val="5"/>
                <w:sz w:val="18"/>
                <w:szCs w:val="18"/>
              </w:rPr>
              <w:t>改善通行服务水平群众满意度</w:t>
            </w:r>
          </w:p>
        </w:tc>
        <w:tc>
          <w:tcPr>
            <w:tcW w:w="1085" w:type="dxa"/>
            <w:vAlign w:val="top"/>
          </w:tcPr>
          <w:p w14:paraId="6DBF68ED">
            <w:pPr>
              <w:spacing w:before="110" w:line="238" w:lineRule="exact"/>
              <w:ind w:left="344"/>
              <w:rPr>
                <w:rFonts w:ascii="Calibri" w:hAnsi="Calibri" w:eastAsia="Calibri" w:cs="Calibri"/>
                <w:sz w:val="18"/>
                <w:szCs w:val="18"/>
              </w:rPr>
            </w:pPr>
            <w:r>
              <w:rPr>
                <w:rFonts w:ascii="Calibri" w:hAnsi="Calibri" w:eastAsia="Calibri" w:cs="Calibri"/>
                <w:spacing w:val="1"/>
                <w:position w:val="1"/>
                <w:sz w:val="18"/>
                <w:szCs w:val="18"/>
              </w:rPr>
              <w:t>≥95%</w:t>
            </w:r>
          </w:p>
        </w:tc>
        <w:tc>
          <w:tcPr>
            <w:tcW w:w="1165" w:type="dxa"/>
            <w:vAlign w:val="top"/>
          </w:tcPr>
          <w:p w14:paraId="632DA43E">
            <w:pPr>
              <w:spacing w:before="110" w:line="238" w:lineRule="exact"/>
              <w:ind w:left="432"/>
              <w:rPr>
                <w:rFonts w:ascii="Calibri" w:hAnsi="Calibri" w:eastAsia="Calibri" w:cs="Calibri"/>
                <w:sz w:val="18"/>
                <w:szCs w:val="18"/>
              </w:rPr>
            </w:pPr>
            <w:r>
              <w:rPr>
                <w:rFonts w:ascii="Calibri" w:hAnsi="Calibri" w:eastAsia="Calibri" w:cs="Calibri"/>
                <w:spacing w:val="1"/>
                <w:position w:val="1"/>
                <w:sz w:val="18"/>
                <w:szCs w:val="18"/>
              </w:rPr>
              <w:t>98%</w:t>
            </w:r>
          </w:p>
        </w:tc>
        <w:tc>
          <w:tcPr>
            <w:tcW w:w="1422" w:type="dxa"/>
            <w:vAlign w:val="top"/>
          </w:tcPr>
          <w:p w14:paraId="43A6B888">
            <w:pPr>
              <w:spacing w:before="110"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20C60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tcBorders>
            <w:vAlign w:val="top"/>
          </w:tcPr>
          <w:p w14:paraId="020229DA">
            <w:pPr>
              <w:rPr>
                <w:rFonts w:ascii="Arial"/>
                <w:sz w:val="21"/>
              </w:rPr>
            </w:pPr>
          </w:p>
        </w:tc>
        <w:tc>
          <w:tcPr>
            <w:tcW w:w="7014" w:type="dxa"/>
            <w:gridSpan w:val="6"/>
            <w:vAlign w:val="top"/>
          </w:tcPr>
          <w:p w14:paraId="750390FC">
            <w:pPr>
              <w:pStyle w:val="29"/>
              <w:spacing w:before="46" w:line="189" w:lineRule="auto"/>
              <w:ind w:left="3326"/>
              <w:rPr>
                <w:sz w:val="18"/>
                <w:szCs w:val="18"/>
              </w:rPr>
            </w:pPr>
            <w:r>
              <w:rPr>
                <w:spacing w:val="2"/>
                <w:sz w:val="18"/>
                <w:szCs w:val="18"/>
              </w:rPr>
              <w:t>总分</w:t>
            </w:r>
          </w:p>
        </w:tc>
        <w:tc>
          <w:tcPr>
            <w:tcW w:w="1422" w:type="dxa"/>
            <w:vAlign w:val="top"/>
          </w:tcPr>
          <w:p w14:paraId="37757079">
            <w:pPr>
              <w:spacing w:before="9" w:line="242" w:lineRule="auto"/>
              <w:ind w:left="553"/>
              <w:rPr>
                <w:rFonts w:ascii="Calibri" w:hAnsi="Calibri" w:eastAsia="Calibri" w:cs="Calibri"/>
                <w:sz w:val="18"/>
                <w:szCs w:val="18"/>
              </w:rPr>
            </w:pPr>
            <w:r>
              <w:rPr>
                <w:rFonts w:ascii="Calibri" w:hAnsi="Calibri" w:eastAsia="Calibri" w:cs="Calibri"/>
                <w:spacing w:val="1"/>
                <w:sz w:val="18"/>
                <w:szCs w:val="18"/>
              </w:rPr>
              <w:t>99.4</w:t>
            </w:r>
          </w:p>
        </w:tc>
      </w:tr>
      <w:tr w14:paraId="30AC1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199" w:type="dxa"/>
            <w:vAlign w:val="top"/>
          </w:tcPr>
          <w:p w14:paraId="565A0A5F">
            <w:pPr>
              <w:pStyle w:val="29"/>
              <w:spacing w:before="46" w:line="248" w:lineRule="auto"/>
              <w:ind w:left="39" w:right="77" w:hanging="1"/>
              <w:jc w:val="both"/>
              <w:rPr>
                <w:sz w:val="14"/>
                <w:szCs w:val="14"/>
              </w:rPr>
            </w:pPr>
            <w:r>
              <w:rPr>
                <w:spacing w:val="5"/>
                <w:sz w:val="14"/>
                <w:szCs w:val="14"/>
              </w:rPr>
              <w:t>五、</w:t>
            </w:r>
            <w:r>
              <w:rPr>
                <w:spacing w:val="-19"/>
                <w:sz w:val="14"/>
                <w:szCs w:val="14"/>
              </w:rPr>
              <w:t xml:space="preserve"> </w:t>
            </w:r>
            <w:r>
              <w:rPr>
                <w:spacing w:val="5"/>
                <w:sz w:val="14"/>
                <w:szCs w:val="14"/>
              </w:rPr>
              <w:t>存在问题、</w:t>
            </w:r>
            <w:r>
              <w:rPr>
                <w:spacing w:val="9"/>
                <w:sz w:val="14"/>
                <w:szCs w:val="14"/>
              </w:rPr>
              <w:t>原因及下一步整</w:t>
            </w:r>
            <w:r>
              <w:rPr>
                <w:spacing w:val="7"/>
                <w:sz w:val="14"/>
                <w:szCs w:val="14"/>
              </w:rPr>
              <w:t>改措施</w:t>
            </w:r>
          </w:p>
        </w:tc>
        <w:tc>
          <w:tcPr>
            <w:tcW w:w="8436" w:type="dxa"/>
            <w:gridSpan w:val="7"/>
            <w:vAlign w:val="top"/>
          </w:tcPr>
          <w:p w14:paraId="62ECA3DF">
            <w:pPr>
              <w:pStyle w:val="29"/>
              <w:spacing w:before="232" w:line="228" w:lineRule="auto"/>
              <w:ind w:left="4129"/>
              <w:rPr>
                <w:sz w:val="18"/>
                <w:szCs w:val="18"/>
              </w:rPr>
            </w:pPr>
            <w:r>
              <w:rPr>
                <w:sz w:val="18"/>
                <w:szCs w:val="18"/>
              </w:rPr>
              <w:t>无</w:t>
            </w:r>
          </w:p>
        </w:tc>
      </w:tr>
    </w:tbl>
    <w:p w14:paraId="15589239">
      <w:pPr>
        <w:pStyle w:val="7"/>
        <w:spacing w:before="104" w:line="227" w:lineRule="auto"/>
        <w:ind w:left="54"/>
        <w:rPr>
          <w:sz w:val="18"/>
          <w:szCs w:val="18"/>
        </w:rPr>
      </w:pPr>
      <w:r>
        <w:rPr>
          <w:spacing w:val="3"/>
          <w:sz w:val="18"/>
          <w:szCs w:val="18"/>
        </w:rPr>
        <w:t>填报人：       郑博文                                                       联系电话：  66037</w:t>
      </w:r>
      <w:r>
        <w:rPr>
          <w:spacing w:val="2"/>
          <w:sz w:val="18"/>
          <w:szCs w:val="18"/>
        </w:rPr>
        <w:t>959</w:t>
      </w:r>
    </w:p>
    <w:p w14:paraId="768DB4CD">
      <w:pPr>
        <w:spacing w:line="227" w:lineRule="auto"/>
        <w:rPr>
          <w:sz w:val="18"/>
          <w:szCs w:val="18"/>
        </w:rPr>
        <w:sectPr>
          <w:pgSz w:w="11905" w:h="16837"/>
          <w:pgMar w:top="1406" w:right="1181" w:bottom="400" w:left="1072" w:header="0" w:footer="0" w:gutter="0"/>
          <w:cols w:space="720" w:num="1"/>
        </w:sectPr>
      </w:pPr>
    </w:p>
    <w:p w14:paraId="55D70367">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2.</w:t>
      </w:r>
      <w:r>
        <w:rPr>
          <w:rFonts w:hint="eastAsia" w:ascii="Times New Roman" w:eastAsia="仿宋_GB2312"/>
          <w:b w:val="0"/>
          <w:color w:val="auto"/>
          <w:sz w:val="32"/>
          <w:szCs w:val="32"/>
        </w:rPr>
        <w:t>2025年普通国省干线公路建设养护发展专项资金（国防交通储备物资养护补助资金）</w:t>
      </w:r>
    </w:p>
    <w:p w14:paraId="459903FB">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14:paraId="6B50D940">
      <w:pPr>
        <w:pStyle w:val="7"/>
        <w:spacing w:before="56" w:line="229" w:lineRule="auto"/>
        <w:ind w:left="4407"/>
      </w:pPr>
      <w:r>
        <w:rPr>
          <w:spacing w:val="1"/>
        </w:rPr>
        <w:t>（</w:t>
      </w:r>
      <w:r>
        <w:rPr>
          <w:spacing w:val="20"/>
        </w:rPr>
        <w:t xml:space="preserve"> </w:t>
      </w:r>
      <w:r>
        <w:rPr>
          <w:spacing w:val="1"/>
        </w:rPr>
        <w:t>2025</w:t>
      </w:r>
      <w:r>
        <w:rPr>
          <w:spacing w:val="15"/>
        </w:rPr>
        <w:t xml:space="preserve"> </w:t>
      </w:r>
      <w:r>
        <w:rPr>
          <w:spacing w:val="1"/>
        </w:rPr>
        <w:t>年度）</w:t>
      </w:r>
    </w:p>
    <w:p w14:paraId="1086A38D">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58"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4"/>
        <w:gridCol w:w="1061"/>
        <w:gridCol w:w="1050"/>
        <w:gridCol w:w="1420"/>
        <w:gridCol w:w="1489"/>
        <w:gridCol w:w="1144"/>
        <w:gridCol w:w="1229"/>
        <w:gridCol w:w="1501"/>
      </w:tblGrid>
      <w:tr w14:paraId="38CC9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1264" w:type="dxa"/>
            <w:vAlign w:val="top"/>
          </w:tcPr>
          <w:p w14:paraId="0073E071">
            <w:pPr>
              <w:spacing w:line="336" w:lineRule="auto"/>
              <w:rPr>
                <w:rFonts w:ascii="Arial"/>
                <w:sz w:val="21"/>
              </w:rPr>
            </w:pPr>
          </w:p>
          <w:p w14:paraId="58826254">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14:paraId="7E194C8B">
            <w:pPr>
              <w:spacing w:line="474" w:lineRule="auto"/>
              <w:rPr>
                <w:rFonts w:ascii="Arial"/>
                <w:sz w:val="21"/>
              </w:rPr>
            </w:pPr>
          </w:p>
          <w:p w14:paraId="537D1D22">
            <w:pPr>
              <w:pStyle w:val="29"/>
              <w:spacing w:before="62" w:line="230" w:lineRule="auto"/>
              <w:ind w:left="139"/>
            </w:pPr>
            <w:r>
              <w:rPr>
                <w:spacing w:val="6"/>
              </w:rPr>
              <w:t>项目名称</w:t>
            </w:r>
          </w:p>
        </w:tc>
        <w:tc>
          <w:tcPr>
            <w:tcW w:w="2470" w:type="dxa"/>
            <w:gridSpan w:val="2"/>
            <w:vAlign w:val="top"/>
          </w:tcPr>
          <w:p w14:paraId="0A54FFBD">
            <w:pPr>
              <w:pStyle w:val="29"/>
              <w:spacing w:before="170"/>
              <w:ind w:left="39" w:right="28"/>
            </w:pPr>
            <w:r>
              <w:rPr>
                <w:spacing w:val="7"/>
              </w:rPr>
              <w:t>2025年普通国省干线公路建</w:t>
            </w:r>
            <w:r>
              <w:rPr>
                <w:spacing w:val="8"/>
              </w:rPr>
              <w:t>设养护发展专项资金（国防交通储备物资养护补助资</w:t>
            </w:r>
            <w:r>
              <w:rPr>
                <w:spacing w:val="10"/>
              </w:rPr>
              <w:t>金</w:t>
            </w:r>
            <w:r>
              <w:rPr>
                <w:spacing w:val="-5"/>
              </w:rPr>
              <w:t>）（</w:t>
            </w:r>
            <w:r>
              <w:rPr>
                <w:spacing w:val="10"/>
              </w:rPr>
              <w:t>专项项目）</w:t>
            </w:r>
          </w:p>
        </w:tc>
        <w:tc>
          <w:tcPr>
            <w:tcW w:w="1489" w:type="dxa"/>
            <w:vAlign w:val="top"/>
          </w:tcPr>
          <w:p w14:paraId="2921AA64">
            <w:pPr>
              <w:spacing w:line="353" w:lineRule="auto"/>
              <w:rPr>
                <w:rFonts w:ascii="Arial"/>
                <w:sz w:val="21"/>
              </w:rPr>
            </w:pPr>
          </w:p>
          <w:p w14:paraId="12514D39">
            <w:pPr>
              <w:pStyle w:val="29"/>
              <w:spacing w:before="62" w:line="242" w:lineRule="auto"/>
              <w:ind w:left="653" w:right="79" w:hanging="543"/>
            </w:pPr>
            <w:r>
              <w:rPr>
                <w:spacing w:val="6"/>
              </w:rPr>
              <w:t>实施</w:t>
            </w:r>
            <w:r>
              <w:rPr>
                <w:rFonts w:hint="eastAsia"/>
                <w:spacing w:val="6"/>
                <w:lang w:eastAsia="zh-CN"/>
              </w:rPr>
              <w:t>（</w:t>
            </w:r>
            <w:r>
              <w:rPr>
                <w:spacing w:val="6"/>
              </w:rPr>
              <w:t>主管）单</w:t>
            </w:r>
            <w:r>
              <w:rPr>
                <w:spacing w:val="1"/>
              </w:rPr>
              <w:t>位</w:t>
            </w:r>
          </w:p>
        </w:tc>
        <w:tc>
          <w:tcPr>
            <w:tcW w:w="3874" w:type="dxa"/>
            <w:gridSpan w:val="3"/>
            <w:vAlign w:val="top"/>
          </w:tcPr>
          <w:p w14:paraId="7472FF3A">
            <w:pPr>
              <w:spacing w:line="475" w:lineRule="auto"/>
              <w:rPr>
                <w:rFonts w:ascii="Arial"/>
                <w:sz w:val="21"/>
              </w:rPr>
            </w:pPr>
          </w:p>
          <w:p w14:paraId="48E4D494">
            <w:pPr>
              <w:pStyle w:val="29"/>
              <w:spacing w:before="61" w:line="229" w:lineRule="auto"/>
              <w:ind w:left="750"/>
            </w:pPr>
            <w:r>
              <w:rPr>
                <w:spacing w:val="8"/>
              </w:rPr>
              <w:t>石家庄市公路服务保障中心</w:t>
            </w:r>
          </w:p>
        </w:tc>
      </w:tr>
      <w:tr w14:paraId="3E612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7" w:hRule="atLeast"/>
        </w:trPr>
        <w:tc>
          <w:tcPr>
            <w:tcW w:w="1264" w:type="dxa"/>
            <w:vMerge w:val="restart"/>
            <w:tcBorders>
              <w:bottom w:val="nil"/>
            </w:tcBorders>
            <w:vAlign w:val="top"/>
          </w:tcPr>
          <w:p w14:paraId="47FEA341">
            <w:pPr>
              <w:spacing w:line="291" w:lineRule="auto"/>
              <w:rPr>
                <w:rFonts w:ascii="Arial"/>
                <w:sz w:val="21"/>
              </w:rPr>
            </w:pPr>
          </w:p>
          <w:p w14:paraId="73015578">
            <w:pPr>
              <w:spacing w:line="291" w:lineRule="auto"/>
              <w:rPr>
                <w:rFonts w:ascii="Arial"/>
                <w:sz w:val="21"/>
              </w:rPr>
            </w:pPr>
          </w:p>
          <w:p w14:paraId="20DEA8BE">
            <w:pPr>
              <w:spacing w:line="292" w:lineRule="auto"/>
              <w:rPr>
                <w:rFonts w:ascii="Arial"/>
                <w:sz w:val="21"/>
              </w:rPr>
            </w:pPr>
          </w:p>
          <w:p w14:paraId="53835F26">
            <w:pPr>
              <w:pStyle w:val="29"/>
              <w:spacing w:before="61" w:line="242" w:lineRule="auto"/>
              <w:ind w:left="342" w:right="121" w:hanging="198"/>
            </w:pPr>
            <w:r>
              <w:rPr>
                <w:spacing w:val="6"/>
              </w:rPr>
              <w:t>二、预算执</w:t>
            </w:r>
            <w:r>
              <w:rPr>
                <w:spacing w:val="5"/>
              </w:rPr>
              <w:t>行情况</w:t>
            </w:r>
          </w:p>
        </w:tc>
        <w:tc>
          <w:tcPr>
            <w:tcW w:w="2111" w:type="dxa"/>
            <w:gridSpan w:val="2"/>
            <w:vAlign w:val="top"/>
          </w:tcPr>
          <w:p w14:paraId="46907B97">
            <w:pPr>
              <w:pStyle w:val="29"/>
              <w:spacing w:before="68" w:line="229" w:lineRule="auto"/>
              <w:ind w:left="164"/>
            </w:pPr>
            <w:r>
              <w:rPr>
                <w:spacing w:val="8"/>
              </w:rPr>
              <w:t>预算安排情况（调整</w:t>
            </w:r>
          </w:p>
          <w:p w14:paraId="62C37D3B">
            <w:pPr>
              <w:pStyle w:val="29"/>
              <w:spacing w:before="11" w:line="230" w:lineRule="auto"/>
              <w:ind w:left="862"/>
            </w:pPr>
            <w:r>
              <w:rPr>
                <w:spacing w:val="-1"/>
              </w:rPr>
              <w:t>后）</w:t>
            </w:r>
          </w:p>
        </w:tc>
        <w:tc>
          <w:tcPr>
            <w:tcW w:w="2909" w:type="dxa"/>
            <w:gridSpan w:val="2"/>
            <w:vAlign w:val="top"/>
          </w:tcPr>
          <w:p w14:paraId="78976FCF">
            <w:pPr>
              <w:pStyle w:val="29"/>
              <w:spacing w:before="190" w:line="230" w:lineRule="auto"/>
              <w:ind w:left="873"/>
            </w:pPr>
            <w:r>
              <w:rPr>
                <w:spacing w:val="6"/>
              </w:rPr>
              <w:t>资金到位情况</w:t>
            </w:r>
          </w:p>
        </w:tc>
        <w:tc>
          <w:tcPr>
            <w:tcW w:w="2373" w:type="dxa"/>
            <w:gridSpan w:val="2"/>
            <w:vAlign w:val="top"/>
          </w:tcPr>
          <w:p w14:paraId="56C898CE">
            <w:pPr>
              <w:pStyle w:val="29"/>
              <w:spacing w:before="190" w:line="229" w:lineRule="auto"/>
              <w:ind w:left="611"/>
            </w:pPr>
            <w:r>
              <w:rPr>
                <w:spacing w:val="6"/>
              </w:rPr>
              <w:t>资金执行情况</w:t>
            </w:r>
          </w:p>
        </w:tc>
        <w:tc>
          <w:tcPr>
            <w:tcW w:w="1501" w:type="dxa"/>
            <w:vAlign w:val="top"/>
          </w:tcPr>
          <w:p w14:paraId="07331BF5">
            <w:pPr>
              <w:pStyle w:val="29"/>
              <w:spacing w:before="190" w:line="229" w:lineRule="auto"/>
              <w:ind w:left="164"/>
            </w:pPr>
            <w:r>
              <w:rPr>
                <w:spacing w:val="7"/>
              </w:rPr>
              <w:t>预算执行进度</w:t>
            </w:r>
          </w:p>
        </w:tc>
      </w:tr>
      <w:tr w14:paraId="5F61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1" w:hRule="atLeast"/>
        </w:trPr>
        <w:tc>
          <w:tcPr>
            <w:tcW w:w="1264" w:type="dxa"/>
            <w:vMerge w:val="continue"/>
            <w:tcBorders>
              <w:top w:val="nil"/>
              <w:bottom w:val="nil"/>
            </w:tcBorders>
            <w:vAlign w:val="top"/>
          </w:tcPr>
          <w:p w14:paraId="5F1E925A">
            <w:pPr>
              <w:rPr>
                <w:rFonts w:ascii="Arial"/>
                <w:sz w:val="21"/>
              </w:rPr>
            </w:pPr>
          </w:p>
        </w:tc>
        <w:tc>
          <w:tcPr>
            <w:tcW w:w="1061" w:type="dxa"/>
            <w:vAlign w:val="top"/>
          </w:tcPr>
          <w:p w14:paraId="6F00141A">
            <w:pPr>
              <w:pStyle w:val="29"/>
              <w:spacing w:before="191" w:line="229" w:lineRule="auto"/>
              <w:ind w:left="37"/>
            </w:pPr>
            <w:r>
              <w:rPr>
                <w:spacing w:val="4"/>
              </w:rPr>
              <w:t>预算数：</w:t>
            </w:r>
          </w:p>
        </w:tc>
        <w:tc>
          <w:tcPr>
            <w:tcW w:w="1050" w:type="dxa"/>
            <w:vAlign w:val="top"/>
          </w:tcPr>
          <w:p w14:paraId="02ACBCF3">
            <w:pPr>
              <w:pStyle w:val="29"/>
              <w:spacing w:before="191" w:line="257" w:lineRule="exact"/>
              <w:ind w:right="16"/>
              <w:jc w:val="right"/>
            </w:pPr>
            <w:r>
              <w:rPr>
                <w:spacing w:val="-6"/>
                <w:position w:val="1"/>
              </w:rPr>
              <w:t>15</w:t>
            </w:r>
          </w:p>
        </w:tc>
        <w:tc>
          <w:tcPr>
            <w:tcW w:w="1420" w:type="dxa"/>
            <w:vAlign w:val="top"/>
          </w:tcPr>
          <w:p w14:paraId="1D9786C5">
            <w:pPr>
              <w:pStyle w:val="29"/>
              <w:spacing w:before="191" w:line="229" w:lineRule="auto"/>
              <w:ind w:left="44"/>
            </w:pPr>
            <w:r>
              <w:rPr>
                <w:spacing w:val="3"/>
              </w:rPr>
              <w:t>到位数：</w:t>
            </w:r>
          </w:p>
        </w:tc>
        <w:tc>
          <w:tcPr>
            <w:tcW w:w="1489" w:type="dxa"/>
            <w:vAlign w:val="top"/>
          </w:tcPr>
          <w:p w14:paraId="0B6CEE5D">
            <w:pPr>
              <w:pStyle w:val="29"/>
              <w:spacing w:before="191" w:line="257" w:lineRule="exact"/>
              <w:ind w:right="14"/>
              <w:jc w:val="right"/>
            </w:pPr>
            <w:r>
              <w:rPr>
                <w:spacing w:val="-6"/>
                <w:position w:val="1"/>
              </w:rPr>
              <w:t>15</w:t>
            </w:r>
          </w:p>
        </w:tc>
        <w:tc>
          <w:tcPr>
            <w:tcW w:w="1144" w:type="dxa"/>
            <w:vAlign w:val="top"/>
          </w:tcPr>
          <w:p w14:paraId="6C6F33FE">
            <w:pPr>
              <w:pStyle w:val="29"/>
              <w:spacing w:before="191" w:line="229" w:lineRule="auto"/>
              <w:ind w:left="43"/>
            </w:pPr>
            <w:r>
              <w:rPr>
                <w:spacing w:val="4"/>
              </w:rPr>
              <w:t>执行数：</w:t>
            </w:r>
          </w:p>
        </w:tc>
        <w:tc>
          <w:tcPr>
            <w:tcW w:w="1229" w:type="dxa"/>
            <w:vAlign w:val="top"/>
          </w:tcPr>
          <w:p w14:paraId="603566E7">
            <w:pPr>
              <w:pStyle w:val="29"/>
              <w:spacing w:before="191" w:line="257" w:lineRule="exact"/>
              <w:ind w:right="8"/>
              <w:jc w:val="right"/>
            </w:pPr>
            <w:r>
              <w:rPr>
                <w:spacing w:val="-6"/>
                <w:position w:val="1"/>
              </w:rPr>
              <w:t>15</w:t>
            </w:r>
          </w:p>
        </w:tc>
        <w:tc>
          <w:tcPr>
            <w:tcW w:w="1501" w:type="dxa"/>
            <w:vMerge w:val="restart"/>
            <w:tcBorders>
              <w:bottom w:val="nil"/>
            </w:tcBorders>
            <w:vAlign w:val="top"/>
          </w:tcPr>
          <w:p w14:paraId="7ADFDD95">
            <w:pPr>
              <w:spacing w:line="354" w:lineRule="auto"/>
              <w:rPr>
                <w:rFonts w:ascii="Arial"/>
                <w:sz w:val="21"/>
              </w:rPr>
            </w:pPr>
          </w:p>
          <w:p w14:paraId="2C6D4D03">
            <w:pPr>
              <w:spacing w:line="354" w:lineRule="auto"/>
              <w:rPr>
                <w:rFonts w:ascii="Arial"/>
                <w:sz w:val="21"/>
              </w:rPr>
            </w:pPr>
          </w:p>
          <w:p w14:paraId="620594EB">
            <w:pPr>
              <w:pStyle w:val="29"/>
              <w:spacing w:before="62" w:line="256" w:lineRule="exact"/>
              <w:ind w:left="573"/>
            </w:pPr>
            <w:r>
              <w:rPr>
                <w:position w:val="1"/>
              </w:rPr>
              <w:t>100%</w:t>
            </w:r>
          </w:p>
        </w:tc>
      </w:tr>
      <w:tr w14:paraId="1DB14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 w:hRule="atLeast"/>
        </w:trPr>
        <w:tc>
          <w:tcPr>
            <w:tcW w:w="1264" w:type="dxa"/>
            <w:vMerge w:val="continue"/>
            <w:tcBorders>
              <w:top w:val="nil"/>
              <w:bottom w:val="nil"/>
            </w:tcBorders>
            <w:vAlign w:val="top"/>
          </w:tcPr>
          <w:p w14:paraId="4975AA70">
            <w:pPr>
              <w:rPr>
                <w:rFonts w:ascii="Arial"/>
                <w:sz w:val="21"/>
              </w:rPr>
            </w:pPr>
          </w:p>
        </w:tc>
        <w:tc>
          <w:tcPr>
            <w:tcW w:w="1061" w:type="dxa"/>
            <w:vAlign w:val="top"/>
          </w:tcPr>
          <w:p w14:paraId="743A0421">
            <w:pPr>
              <w:pStyle w:val="29"/>
              <w:spacing w:before="70" w:line="230" w:lineRule="auto"/>
              <w:ind w:left="36"/>
            </w:pPr>
            <w:r>
              <w:rPr>
                <w:spacing w:val="3"/>
              </w:rPr>
              <w:t>其中：</w:t>
            </w:r>
          </w:p>
          <w:p w14:paraId="6D7FCA4D">
            <w:pPr>
              <w:pStyle w:val="29"/>
              <w:spacing w:before="11" w:line="230" w:lineRule="auto"/>
              <w:ind w:left="36"/>
            </w:pPr>
            <w:r>
              <w:rPr>
                <w:spacing w:val="6"/>
              </w:rPr>
              <w:t>财政资金</w:t>
            </w:r>
          </w:p>
        </w:tc>
        <w:tc>
          <w:tcPr>
            <w:tcW w:w="1050" w:type="dxa"/>
            <w:vAlign w:val="top"/>
          </w:tcPr>
          <w:p w14:paraId="1E912746">
            <w:pPr>
              <w:pStyle w:val="29"/>
              <w:spacing w:before="192" w:line="257" w:lineRule="exact"/>
              <w:ind w:right="16"/>
              <w:jc w:val="right"/>
            </w:pPr>
            <w:r>
              <w:rPr>
                <w:spacing w:val="-6"/>
                <w:position w:val="1"/>
              </w:rPr>
              <w:t>15</w:t>
            </w:r>
          </w:p>
        </w:tc>
        <w:tc>
          <w:tcPr>
            <w:tcW w:w="1420" w:type="dxa"/>
            <w:vAlign w:val="top"/>
          </w:tcPr>
          <w:p w14:paraId="56AA7E93">
            <w:pPr>
              <w:pStyle w:val="29"/>
              <w:spacing w:before="70" w:line="230" w:lineRule="auto"/>
              <w:ind w:left="40"/>
            </w:pPr>
            <w:r>
              <w:rPr>
                <w:spacing w:val="3"/>
              </w:rPr>
              <w:t>其中：</w:t>
            </w:r>
          </w:p>
          <w:p w14:paraId="578DE572">
            <w:pPr>
              <w:pStyle w:val="29"/>
              <w:spacing w:before="11" w:line="230" w:lineRule="auto"/>
              <w:ind w:left="40"/>
            </w:pPr>
            <w:r>
              <w:rPr>
                <w:spacing w:val="6"/>
              </w:rPr>
              <w:t>财政资金</w:t>
            </w:r>
          </w:p>
        </w:tc>
        <w:tc>
          <w:tcPr>
            <w:tcW w:w="1489" w:type="dxa"/>
            <w:vAlign w:val="top"/>
          </w:tcPr>
          <w:p w14:paraId="09771FDB">
            <w:pPr>
              <w:pStyle w:val="29"/>
              <w:spacing w:before="192" w:line="257" w:lineRule="exact"/>
              <w:ind w:right="14"/>
              <w:jc w:val="right"/>
            </w:pPr>
            <w:r>
              <w:rPr>
                <w:spacing w:val="-6"/>
                <w:position w:val="1"/>
              </w:rPr>
              <w:t>15</w:t>
            </w:r>
          </w:p>
        </w:tc>
        <w:tc>
          <w:tcPr>
            <w:tcW w:w="1144" w:type="dxa"/>
            <w:vAlign w:val="top"/>
          </w:tcPr>
          <w:p w14:paraId="3F36CFA5">
            <w:pPr>
              <w:pStyle w:val="29"/>
              <w:spacing w:before="70" w:line="230" w:lineRule="auto"/>
              <w:ind w:left="44"/>
            </w:pPr>
            <w:r>
              <w:rPr>
                <w:spacing w:val="3"/>
              </w:rPr>
              <w:t>其中：</w:t>
            </w:r>
          </w:p>
          <w:p w14:paraId="2BE3597E">
            <w:pPr>
              <w:pStyle w:val="29"/>
              <w:spacing w:before="11" w:line="230" w:lineRule="auto"/>
              <w:ind w:left="44"/>
            </w:pPr>
            <w:r>
              <w:rPr>
                <w:spacing w:val="6"/>
              </w:rPr>
              <w:t>财政资金</w:t>
            </w:r>
          </w:p>
        </w:tc>
        <w:tc>
          <w:tcPr>
            <w:tcW w:w="1229" w:type="dxa"/>
            <w:vAlign w:val="top"/>
          </w:tcPr>
          <w:p w14:paraId="448BEED2">
            <w:pPr>
              <w:pStyle w:val="29"/>
              <w:spacing w:before="192" w:line="257" w:lineRule="exact"/>
              <w:ind w:right="8"/>
              <w:jc w:val="right"/>
            </w:pPr>
            <w:r>
              <w:rPr>
                <w:spacing w:val="-6"/>
                <w:position w:val="1"/>
              </w:rPr>
              <w:t>15</w:t>
            </w:r>
          </w:p>
        </w:tc>
        <w:tc>
          <w:tcPr>
            <w:tcW w:w="1501" w:type="dxa"/>
            <w:vMerge w:val="continue"/>
            <w:tcBorders>
              <w:top w:val="nil"/>
              <w:bottom w:val="nil"/>
            </w:tcBorders>
            <w:vAlign w:val="top"/>
          </w:tcPr>
          <w:p w14:paraId="2B5F993A">
            <w:pPr>
              <w:rPr>
                <w:rFonts w:ascii="Arial"/>
                <w:sz w:val="21"/>
              </w:rPr>
            </w:pPr>
          </w:p>
        </w:tc>
      </w:tr>
      <w:tr w14:paraId="2E4C7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3" w:hRule="atLeast"/>
        </w:trPr>
        <w:tc>
          <w:tcPr>
            <w:tcW w:w="1264" w:type="dxa"/>
            <w:vMerge w:val="continue"/>
            <w:tcBorders>
              <w:top w:val="nil"/>
            </w:tcBorders>
            <w:vAlign w:val="top"/>
          </w:tcPr>
          <w:p w14:paraId="1B121568">
            <w:pPr>
              <w:rPr>
                <w:rFonts w:ascii="Arial"/>
                <w:sz w:val="21"/>
              </w:rPr>
            </w:pPr>
          </w:p>
        </w:tc>
        <w:tc>
          <w:tcPr>
            <w:tcW w:w="1061" w:type="dxa"/>
            <w:vAlign w:val="top"/>
          </w:tcPr>
          <w:p w14:paraId="6C173C0D">
            <w:pPr>
              <w:pStyle w:val="29"/>
              <w:spacing w:before="194" w:line="230" w:lineRule="auto"/>
              <w:ind w:left="36"/>
            </w:pPr>
            <w:r>
              <w:rPr>
                <w:spacing w:val="4"/>
              </w:rPr>
              <w:t>其他</w:t>
            </w:r>
          </w:p>
        </w:tc>
        <w:tc>
          <w:tcPr>
            <w:tcW w:w="1050" w:type="dxa"/>
            <w:vAlign w:val="top"/>
          </w:tcPr>
          <w:p w14:paraId="6B7D18EE">
            <w:pPr>
              <w:rPr>
                <w:rFonts w:ascii="Arial"/>
                <w:sz w:val="21"/>
              </w:rPr>
            </w:pPr>
          </w:p>
        </w:tc>
        <w:tc>
          <w:tcPr>
            <w:tcW w:w="1420" w:type="dxa"/>
            <w:vAlign w:val="top"/>
          </w:tcPr>
          <w:p w14:paraId="517EDF61">
            <w:pPr>
              <w:pStyle w:val="29"/>
              <w:spacing w:before="194" w:line="230" w:lineRule="auto"/>
              <w:ind w:left="40"/>
            </w:pPr>
            <w:r>
              <w:rPr>
                <w:spacing w:val="4"/>
              </w:rPr>
              <w:t>其他</w:t>
            </w:r>
          </w:p>
        </w:tc>
        <w:tc>
          <w:tcPr>
            <w:tcW w:w="1489" w:type="dxa"/>
            <w:vAlign w:val="top"/>
          </w:tcPr>
          <w:p w14:paraId="4AECAC12">
            <w:pPr>
              <w:rPr>
                <w:rFonts w:ascii="Arial"/>
                <w:sz w:val="21"/>
              </w:rPr>
            </w:pPr>
          </w:p>
        </w:tc>
        <w:tc>
          <w:tcPr>
            <w:tcW w:w="1144" w:type="dxa"/>
            <w:vAlign w:val="top"/>
          </w:tcPr>
          <w:p w14:paraId="7EDDD75A">
            <w:pPr>
              <w:pStyle w:val="29"/>
              <w:spacing w:before="194" w:line="230" w:lineRule="auto"/>
              <w:ind w:left="44"/>
            </w:pPr>
            <w:r>
              <w:rPr>
                <w:spacing w:val="4"/>
              </w:rPr>
              <w:t>其他</w:t>
            </w:r>
          </w:p>
        </w:tc>
        <w:tc>
          <w:tcPr>
            <w:tcW w:w="1229" w:type="dxa"/>
            <w:vAlign w:val="top"/>
          </w:tcPr>
          <w:p w14:paraId="79ED12E1">
            <w:pPr>
              <w:rPr>
                <w:rFonts w:ascii="Arial"/>
                <w:sz w:val="21"/>
              </w:rPr>
            </w:pPr>
          </w:p>
        </w:tc>
        <w:tc>
          <w:tcPr>
            <w:tcW w:w="1501" w:type="dxa"/>
            <w:vMerge w:val="continue"/>
            <w:tcBorders>
              <w:top w:val="nil"/>
            </w:tcBorders>
            <w:vAlign w:val="top"/>
          </w:tcPr>
          <w:p w14:paraId="010BA862">
            <w:pPr>
              <w:rPr>
                <w:rFonts w:ascii="Arial"/>
                <w:sz w:val="21"/>
              </w:rPr>
            </w:pPr>
          </w:p>
        </w:tc>
      </w:tr>
      <w:tr w14:paraId="54938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1264" w:type="dxa"/>
            <w:vMerge w:val="restart"/>
            <w:tcBorders>
              <w:bottom w:val="nil"/>
            </w:tcBorders>
            <w:vAlign w:val="top"/>
          </w:tcPr>
          <w:p w14:paraId="30D76EFD">
            <w:pPr>
              <w:spacing w:line="242" w:lineRule="auto"/>
              <w:rPr>
                <w:rFonts w:ascii="Arial"/>
                <w:sz w:val="21"/>
              </w:rPr>
            </w:pPr>
          </w:p>
          <w:p w14:paraId="024C2D07">
            <w:pPr>
              <w:spacing w:line="243" w:lineRule="auto"/>
              <w:rPr>
                <w:rFonts w:ascii="Arial"/>
                <w:sz w:val="21"/>
              </w:rPr>
            </w:pPr>
          </w:p>
          <w:p w14:paraId="43663AB0">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31" w:type="dxa"/>
            <w:gridSpan w:val="3"/>
            <w:vAlign w:val="top"/>
          </w:tcPr>
          <w:p w14:paraId="7DC4F7D4">
            <w:pPr>
              <w:pStyle w:val="29"/>
              <w:spacing w:before="197" w:line="229" w:lineRule="auto"/>
              <w:ind w:left="1173"/>
            </w:pPr>
            <w:r>
              <w:rPr>
                <w:spacing w:val="7"/>
              </w:rPr>
              <w:t>年度预期目标</w:t>
            </w:r>
          </w:p>
        </w:tc>
        <w:tc>
          <w:tcPr>
            <w:tcW w:w="3862" w:type="dxa"/>
            <w:gridSpan w:val="3"/>
            <w:vAlign w:val="top"/>
          </w:tcPr>
          <w:p w14:paraId="7EF0EF3F">
            <w:pPr>
              <w:pStyle w:val="29"/>
              <w:spacing w:before="197" w:line="229" w:lineRule="auto"/>
              <w:ind w:left="1348"/>
            </w:pPr>
            <w:r>
              <w:rPr>
                <w:spacing w:val="7"/>
              </w:rPr>
              <w:t>具体完成情况</w:t>
            </w:r>
          </w:p>
        </w:tc>
        <w:tc>
          <w:tcPr>
            <w:tcW w:w="1501" w:type="dxa"/>
            <w:vAlign w:val="top"/>
          </w:tcPr>
          <w:p w14:paraId="2DDDDDAB">
            <w:pPr>
              <w:pStyle w:val="29"/>
              <w:spacing w:before="197" w:line="229" w:lineRule="auto"/>
              <w:ind w:left="262"/>
            </w:pPr>
            <w:r>
              <w:rPr>
                <w:spacing w:val="6"/>
              </w:rPr>
              <w:t>总体完成率</w:t>
            </w:r>
          </w:p>
        </w:tc>
      </w:tr>
      <w:tr w14:paraId="1443F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1264" w:type="dxa"/>
            <w:vMerge w:val="continue"/>
            <w:tcBorders>
              <w:top w:val="nil"/>
            </w:tcBorders>
            <w:vAlign w:val="top"/>
          </w:tcPr>
          <w:p w14:paraId="20D86BA0">
            <w:pPr>
              <w:rPr>
                <w:rFonts w:ascii="Arial"/>
                <w:sz w:val="21"/>
              </w:rPr>
            </w:pPr>
          </w:p>
        </w:tc>
        <w:tc>
          <w:tcPr>
            <w:tcW w:w="3531" w:type="dxa"/>
            <w:gridSpan w:val="3"/>
            <w:vAlign w:val="top"/>
          </w:tcPr>
          <w:p w14:paraId="09307E4B">
            <w:pPr>
              <w:pStyle w:val="29"/>
              <w:spacing w:before="137"/>
              <w:ind w:left="36" w:right="101" w:firstLine="3"/>
              <w:jc w:val="both"/>
            </w:pPr>
            <w:r>
              <w:rPr>
                <w:rFonts w:hint="eastAsia"/>
                <w:spacing w:val="8"/>
                <w:lang w:eastAsia="zh-CN"/>
              </w:rPr>
              <w:t>对</w:t>
            </w:r>
            <w:r>
              <w:rPr>
                <w:spacing w:val="8"/>
              </w:rPr>
              <w:t>库区、库房、储备物资进行维护，确保储备物资能正常使用，完成日常承担</w:t>
            </w:r>
            <w:r>
              <w:rPr>
                <w:spacing w:val="6"/>
              </w:rPr>
              <w:t>的战备工作。</w:t>
            </w:r>
          </w:p>
        </w:tc>
        <w:tc>
          <w:tcPr>
            <w:tcW w:w="3862" w:type="dxa"/>
            <w:gridSpan w:val="3"/>
            <w:vAlign w:val="top"/>
          </w:tcPr>
          <w:p w14:paraId="0C34E814">
            <w:pPr>
              <w:pStyle w:val="29"/>
              <w:spacing w:before="136" w:line="229" w:lineRule="auto"/>
              <w:ind w:left="49"/>
            </w:pPr>
            <w:r>
              <w:rPr>
                <w:spacing w:val="8"/>
              </w:rPr>
              <w:t>对库区、库房、储备物资进行维护，确保储</w:t>
            </w:r>
          </w:p>
          <w:p w14:paraId="0470A74B">
            <w:pPr>
              <w:pStyle w:val="29"/>
              <w:spacing w:before="11" w:line="229" w:lineRule="auto"/>
              <w:ind w:left="52"/>
            </w:pPr>
            <w:r>
              <w:rPr>
                <w:spacing w:val="8"/>
              </w:rPr>
              <w:t>备物资能正常使用，完成日常承担的战备工</w:t>
            </w:r>
          </w:p>
          <w:p w14:paraId="079B6799">
            <w:pPr>
              <w:pStyle w:val="29"/>
              <w:spacing w:before="9" w:line="230" w:lineRule="auto"/>
              <w:ind w:left="1743"/>
            </w:pPr>
            <w:r>
              <w:t>作。</w:t>
            </w:r>
          </w:p>
        </w:tc>
        <w:tc>
          <w:tcPr>
            <w:tcW w:w="1501" w:type="dxa"/>
            <w:vAlign w:val="top"/>
          </w:tcPr>
          <w:p w14:paraId="2F2BA5B8">
            <w:pPr>
              <w:spacing w:line="320" w:lineRule="auto"/>
              <w:rPr>
                <w:rFonts w:ascii="Arial"/>
                <w:sz w:val="21"/>
              </w:rPr>
            </w:pPr>
          </w:p>
          <w:p w14:paraId="6BC70F82">
            <w:pPr>
              <w:pStyle w:val="29"/>
              <w:spacing w:before="61" w:line="257" w:lineRule="exact"/>
              <w:ind w:left="573"/>
            </w:pPr>
            <w:r>
              <w:rPr>
                <w:position w:val="1"/>
              </w:rPr>
              <w:t>100%</w:t>
            </w:r>
          </w:p>
        </w:tc>
      </w:tr>
      <w:tr w14:paraId="4D04F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8" w:hRule="atLeast"/>
        </w:trPr>
        <w:tc>
          <w:tcPr>
            <w:tcW w:w="1264" w:type="dxa"/>
            <w:vMerge w:val="restart"/>
            <w:tcBorders>
              <w:bottom w:val="nil"/>
            </w:tcBorders>
            <w:vAlign w:val="top"/>
          </w:tcPr>
          <w:p w14:paraId="30904248">
            <w:pPr>
              <w:spacing w:line="247" w:lineRule="auto"/>
              <w:rPr>
                <w:rFonts w:ascii="Arial"/>
                <w:sz w:val="21"/>
              </w:rPr>
            </w:pPr>
          </w:p>
          <w:p w14:paraId="25BBB2A8">
            <w:pPr>
              <w:spacing w:line="248" w:lineRule="auto"/>
              <w:rPr>
                <w:rFonts w:ascii="Arial"/>
                <w:sz w:val="21"/>
              </w:rPr>
            </w:pPr>
          </w:p>
          <w:p w14:paraId="7236F618">
            <w:pPr>
              <w:spacing w:line="248" w:lineRule="auto"/>
              <w:rPr>
                <w:rFonts w:ascii="Arial"/>
                <w:sz w:val="21"/>
              </w:rPr>
            </w:pPr>
          </w:p>
          <w:p w14:paraId="52620FE9">
            <w:pPr>
              <w:spacing w:line="248" w:lineRule="auto"/>
              <w:rPr>
                <w:rFonts w:ascii="Arial"/>
                <w:sz w:val="21"/>
              </w:rPr>
            </w:pPr>
          </w:p>
          <w:p w14:paraId="0C1D1A83">
            <w:pPr>
              <w:spacing w:line="248" w:lineRule="auto"/>
              <w:rPr>
                <w:rFonts w:ascii="Arial"/>
                <w:sz w:val="21"/>
              </w:rPr>
            </w:pPr>
          </w:p>
          <w:p w14:paraId="3D98A24E">
            <w:pPr>
              <w:spacing w:line="248" w:lineRule="auto"/>
              <w:rPr>
                <w:rFonts w:ascii="Arial"/>
                <w:sz w:val="21"/>
              </w:rPr>
            </w:pPr>
          </w:p>
          <w:p w14:paraId="317CD3CE">
            <w:pPr>
              <w:spacing w:line="248" w:lineRule="auto"/>
              <w:rPr>
                <w:rFonts w:ascii="Arial"/>
                <w:sz w:val="21"/>
              </w:rPr>
            </w:pPr>
          </w:p>
          <w:p w14:paraId="6FB60591">
            <w:pPr>
              <w:spacing w:line="248" w:lineRule="auto"/>
              <w:rPr>
                <w:rFonts w:ascii="Arial"/>
                <w:sz w:val="21"/>
              </w:rPr>
            </w:pPr>
          </w:p>
          <w:p w14:paraId="6B0C378A">
            <w:pPr>
              <w:spacing w:line="248" w:lineRule="auto"/>
              <w:rPr>
                <w:rFonts w:ascii="Arial"/>
                <w:sz w:val="21"/>
              </w:rPr>
            </w:pPr>
          </w:p>
          <w:p w14:paraId="468514EC">
            <w:pPr>
              <w:spacing w:line="248" w:lineRule="auto"/>
              <w:rPr>
                <w:rFonts w:ascii="Arial"/>
                <w:sz w:val="21"/>
              </w:rPr>
            </w:pPr>
          </w:p>
          <w:p w14:paraId="7512F21B">
            <w:pPr>
              <w:pStyle w:val="29"/>
              <w:spacing w:before="62" w:line="229" w:lineRule="auto"/>
              <w:ind w:left="136"/>
            </w:pPr>
            <w:r>
              <w:t>四、</w:t>
            </w:r>
            <w:r>
              <w:rPr>
                <w:spacing w:val="-32"/>
              </w:rPr>
              <w:t xml:space="preserve"> </w:t>
            </w:r>
            <w:r>
              <w:t>年度绩</w:t>
            </w:r>
          </w:p>
          <w:p w14:paraId="5400AA3D">
            <w:pPr>
              <w:pStyle w:val="29"/>
              <w:spacing w:before="35" w:line="229" w:lineRule="auto"/>
              <w:ind w:left="146"/>
            </w:pPr>
            <w:r>
              <w:rPr>
                <w:spacing w:val="6"/>
              </w:rPr>
              <w:t>效指标完成</w:t>
            </w:r>
          </w:p>
          <w:p w14:paraId="2F2599D0">
            <w:pPr>
              <w:pStyle w:val="29"/>
              <w:spacing w:before="11" w:line="230" w:lineRule="auto"/>
              <w:ind w:left="437"/>
            </w:pPr>
            <w:r>
              <w:rPr>
                <w:spacing w:val="5"/>
              </w:rPr>
              <w:t>情况</w:t>
            </w:r>
          </w:p>
        </w:tc>
        <w:tc>
          <w:tcPr>
            <w:tcW w:w="1061" w:type="dxa"/>
            <w:vAlign w:val="top"/>
          </w:tcPr>
          <w:p w14:paraId="500A1899">
            <w:pPr>
              <w:pStyle w:val="29"/>
              <w:spacing w:before="115" w:line="230" w:lineRule="auto"/>
              <w:ind w:left="139"/>
            </w:pPr>
            <w:r>
              <w:rPr>
                <w:spacing w:val="6"/>
              </w:rPr>
              <w:t>一级指标</w:t>
            </w:r>
          </w:p>
        </w:tc>
        <w:tc>
          <w:tcPr>
            <w:tcW w:w="1050" w:type="dxa"/>
            <w:vAlign w:val="top"/>
          </w:tcPr>
          <w:p w14:paraId="38A61266">
            <w:pPr>
              <w:pStyle w:val="29"/>
              <w:spacing w:before="115" w:line="230" w:lineRule="auto"/>
              <w:ind w:left="134"/>
            </w:pPr>
            <w:r>
              <w:rPr>
                <w:spacing w:val="6"/>
              </w:rPr>
              <w:t>二级指标</w:t>
            </w:r>
          </w:p>
        </w:tc>
        <w:tc>
          <w:tcPr>
            <w:tcW w:w="2909" w:type="dxa"/>
            <w:gridSpan w:val="2"/>
            <w:vAlign w:val="top"/>
          </w:tcPr>
          <w:p w14:paraId="2E0B2648">
            <w:pPr>
              <w:pStyle w:val="29"/>
              <w:spacing w:before="115" w:line="230" w:lineRule="auto"/>
              <w:ind w:left="1064"/>
            </w:pPr>
            <w:r>
              <w:rPr>
                <w:spacing w:val="7"/>
              </w:rPr>
              <w:t>三级指标</w:t>
            </w:r>
          </w:p>
        </w:tc>
        <w:tc>
          <w:tcPr>
            <w:tcW w:w="1144" w:type="dxa"/>
            <w:vAlign w:val="top"/>
          </w:tcPr>
          <w:p w14:paraId="688E3A10">
            <w:pPr>
              <w:pStyle w:val="29"/>
              <w:spacing w:before="115" w:line="229" w:lineRule="auto"/>
              <w:ind w:left="88"/>
            </w:pPr>
            <w:r>
              <w:rPr>
                <w:spacing w:val="7"/>
              </w:rPr>
              <w:t>预期指标值</w:t>
            </w:r>
          </w:p>
        </w:tc>
        <w:tc>
          <w:tcPr>
            <w:tcW w:w="1229" w:type="dxa"/>
            <w:vAlign w:val="top"/>
          </w:tcPr>
          <w:p w14:paraId="3DB5B230">
            <w:pPr>
              <w:pStyle w:val="29"/>
              <w:spacing w:before="115" w:line="229" w:lineRule="auto"/>
              <w:ind w:left="136"/>
            </w:pPr>
            <w:r>
              <w:rPr>
                <w:spacing w:val="6"/>
              </w:rPr>
              <w:t>实际完成值</w:t>
            </w:r>
          </w:p>
        </w:tc>
        <w:tc>
          <w:tcPr>
            <w:tcW w:w="1501" w:type="dxa"/>
            <w:vAlign w:val="top"/>
          </w:tcPr>
          <w:p w14:paraId="27113703">
            <w:pPr>
              <w:pStyle w:val="29"/>
              <w:spacing w:before="115" w:line="229" w:lineRule="auto"/>
              <w:ind w:left="394"/>
            </w:pPr>
            <w:r>
              <w:rPr>
                <w:spacing w:val="-2"/>
              </w:rPr>
              <w:t>自评得分</w:t>
            </w:r>
          </w:p>
        </w:tc>
      </w:tr>
      <w:tr w14:paraId="5C620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 w:hRule="atLeast"/>
        </w:trPr>
        <w:tc>
          <w:tcPr>
            <w:tcW w:w="1264" w:type="dxa"/>
            <w:vMerge w:val="continue"/>
            <w:tcBorders>
              <w:top w:val="nil"/>
              <w:bottom w:val="nil"/>
            </w:tcBorders>
            <w:vAlign w:val="top"/>
          </w:tcPr>
          <w:p w14:paraId="1F78A4BD">
            <w:pPr>
              <w:rPr>
                <w:rFonts w:ascii="Arial"/>
                <w:sz w:val="21"/>
              </w:rPr>
            </w:pPr>
          </w:p>
        </w:tc>
        <w:tc>
          <w:tcPr>
            <w:tcW w:w="1061" w:type="dxa"/>
            <w:vMerge w:val="restart"/>
            <w:tcBorders>
              <w:bottom w:val="nil"/>
            </w:tcBorders>
            <w:vAlign w:val="top"/>
          </w:tcPr>
          <w:p w14:paraId="1809C83F">
            <w:pPr>
              <w:spacing w:line="293" w:lineRule="auto"/>
              <w:rPr>
                <w:rFonts w:ascii="Arial"/>
                <w:sz w:val="21"/>
              </w:rPr>
            </w:pPr>
          </w:p>
          <w:p w14:paraId="470E6DB8">
            <w:pPr>
              <w:spacing w:line="293" w:lineRule="auto"/>
              <w:rPr>
                <w:rFonts w:ascii="Arial"/>
                <w:sz w:val="21"/>
              </w:rPr>
            </w:pPr>
          </w:p>
          <w:p w14:paraId="700D6CAA">
            <w:pPr>
              <w:spacing w:line="294" w:lineRule="auto"/>
              <w:rPr>
                <w:rFonts w:ascii="Arial"/>
                <w:sz w:val="21"/>
              </w:rPr>
            </w:pPr>
          </w:p>
          <w:p w14:paraId="37E79E3E">
            <w:pPr>
              <w:pStyle w:val="29"/>
              <w:spacing w:before="62" w:line="247" w:lineRule="auto"/>
              <w:ind w:left="243" w:right="121" w:hanging="107"/>
            </w:pPr>
            <w:r>
              <w:rPr>
                <w:spacing w:val="7"/>
              </w:rPr>
              <w:t>产出指标</w:t>
            </w:r>
            <w:r>
              <w:t>（40）</w:t>
            </w:r>
          </w:p>
        </w:tc>
        <w:tc>
          <w:tcPr>
            <w:tcW w:w="1050" w:type="dxa"/>
            <w:vAlign w:val="top"/>
          </w:tcPr>
          <w:p w14:paraId="00C424FA">
            <w:pPr>
              <w:pStyle w:val="29"/>
              <w:spacing w:before="247" w:line="229" w:lineRule="auto"/>
              <w:ind w:left="133"/>
            </w:pPr>
            <w:r>
              <w:rPr>
                <w:spacing w:val="6"/>
              </w:rPr>
              <w:t>数量指标</w:t>
            </w:r>
          </w:p>
        </w:tc>
        <w:tc>
          <w:tcPr>
            <w:tcW w:w="2909" w:type="dxa"/>
            <w:gridSpan w:val="2"/>
            <w:vAlign w:val="top"/>
          </w:tcPr>
          <w:p w14:paraId="07D65992">
            <w:pPr>
              <w:pStyle w:val="29"/>
              <w:spacing w:before="247" w:line="229" w:lineRule="auto"/>
              <w:ind w:left="37"/>
            </w:pPr>
            <w:r>
              <w:rPr>
                <w:spacing w:val="8"/>
              </w:rPr>
              <w:t>钢桥构件保存数量</w:t>
            </w:r>
          </w:p>
        </w:tc>
        <w:tc>
          <w:tcPr>
            <w:tcW w:w="1144" w:type="dxa"/>
            <w:vAlign w:val="top"/>
          </w:tcPr>
          <w:p w14:paraId="6D63A3F2">
            <w:pPr>
              <w:pStyle w:val="29"/>
              <w:spacing w:before="255" w:line="222" w:lineRule="auto"/>
              <w:ind w:left="449"/>
              <w:rPr>
                <w:sz w:val="18"/>
                <w:szCs w:val="18"/>
              </w:rPr>
            </w:pPr>
            <w:r>
              <w:rPr>
                <w:spacing w:val="-4"/>
                <w:sz w:val="18"/>
                <w:szCs w:val="18"/>
              </w:rPr>
              <w:t>8座</w:t>
            </w:r>
          </w:p>
        </w:tc>
        <w:tc>
          <w:tcPr>
            <w:tcW w:w="1229" w:type="dxa"/>
            <w:vAlign w:val="top"/>
          </w:tcPr>
          <w:p w14:paraId="43F2FC96">
            <w:pPr>
              <w:pStyle w:val="29"/>
              <w:spacing w:before="255" w:line="222" w:lineRule="auto"/>
              <w:ind w:left="491"/>
              <w:rPr>
                <w:sz w:val="18"/>
                <w:szCs w:val="18"/>
              </w:rPr>
            </w:pPr>
            <w:r>
              <w:rPr>
                <w:spacing w:val="-4"/>
                <w:sz w:val="18"/>
                <w:szCs w:val="18"/>
              </w:rPr>
              <w:t>8座</w:t>
            </w:r>
          </w:p>
        </w:tc>
        <w:tc>
          <w:tcPr>
            <w:tcW w:w="1501" w:type="dxa"/>
            <w:vAlign w:val="top"/>
          </w:tcPr>
          <w:p w14:paraId="42A0CF5E">
            <w:pPr>
              <w:pStyle w:val="29"/>
              <w:spacing w:before="247" w:line="257" w:lineRule="exact"/>
              <w:ind w:left="674"/>
            </w:pPr>
            <w:r>
              <w:rPr>
                <w:spacing w:val="-6"/>
                <w:position w:val="1"/>
              </w:rPr>
              <w:t>10</w:t>
            </w:r>
          </w:p>
        </w:tc>
      </w:tr>
      <w:tr w14:paraId="29F4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264" w:type="dxa"/>
            <w:vMerge w:val="continue"/>
            <w:tcBorders>
              <w:top w:val="nil"/>
              <w:bottom w:val="nil"/>
            </w:tcBorders>
            <w:vAlign w:val="top"/>
          </w:tcPr>
          <w:p w14:paraId="52612D5A">
            <w:pPr>
              <w:rPr>
                <w:rFonts w:ascii="Arial"/>
                <w:sz w:val="21"/>
              </w:rPr>
            </w:pPr>
          </w:p>
        </w:tc>
        <w:tc>
          <w:tcPr>
            <w:tcW w:w="1061" w:type="dxa"/>
            <w:vMerge w:val="continue"/>
            <w:tcBorders>
              <w:top w:val="nil"/>
              <w:bottom w:val="nil"/>
            </w:tcBorders>
            <w:vAlign w:val="top"/>
          </w:tcPr>
          <w:p w14:paraId="41831098">
            <w:pPr>
              <w:rPr>
                <w:rFonts w:ascii="Arial"/>
                <w:sz w:val="21"/>
              </w:rPr>
            </w:pPr>
          </w:p>
        </w:tc>
        <w:tc>
          <w:tcPr>
            <w:tcW w:w="1050" w:type="dxa"/>
            <w:vAlign w:val="top"/>
          </w:tcPr>
          <w:p w14:paraId="378BF503">
            <w:pPr>
              <w:pStyle w:val="29"/>
              <w:spacing w:before="116" w:line="230" w:lineRule="auto"/>
              <w:ind w:left="132"/>
            </w:pPr>
            <w:r>
              <w:rPr>
                <w:spacing w:val="6"/>
              </w:rPr>
              <w:t>质量指标</w:t>
            </w:r>
          </w:p>
        </w:tc>
        <w:tc>
          <w:tcPr>
            <w:tcW w:w="2909" w:type="dxa"/>
            <w:gridSpan w:val="2"/>
            <w:vAlign w:val="top"/>
          </w:tcPr>
          <w:p w14:paraId="6657B737">
            <w:pPr>
              <w:pStyle w:val="29"/>
              <w:spacing w:before="116" w:line="229" w:lineRule="auto"/>
              <w:ind w:left="40"/>
            </w:pPr>
            <w:r>
              <w:rPr>
                <w:spacing w:val="7"/>
              </w:rPr>
              <w:t>质量指标 钢桥构件保管状态</w:t>
            </w:r>
          </w:p>
        </w:tc>
        <w:tc>
          <w:tcPr>
            <w:tcW w:w="1144" w:type="dxa"/>
            <w:vAlign w:val="top"/>
          </w:tcPr>
          <w:p w14:paraId="0860F057">
            <w:pPr>
              <w:spacing w:before="79"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9" w:type="dxa"/>
            <w:vAlign w:val="top"/>
          </w:tcPr>
          <w:p w14:paraId="2B9CEC6D">
            <w:pPr>
              <w:spacing w:before="79" w:line="252" w:lineRule="exact"/>
              <w:ind w:left="414"/>
              <w:rPr>
                <w:rFonts w:ascii="Calibri" w:hAnsi="Calibri" w:eastAsia="Calibri" w:cs="Calibri"/>
                <w:sz w:val="19"/>
                <w:szCs w:val="19"/>
              </w:rPr>
            </w:pPr>
            <w:r>
              <w:rPr>
                <w:rFonts w:ascii="Calibri" w:hAnsi="Calibri" w:eastAsia="Calibri" w:cs="Calibri"/>
                <w:position w:val="2"/>
                <w:sz w:val="19"/>
                <w:szCs w:val="19"/>
              </w:rPr>
              <w:t>100%</w:t>
            </w:r>
          </w:p>
        </w:tc>
        <w:tc>
          <w:tcPr>
            <w:tcW w:w="1501" w:type="dxa"/>
            <w:vAlign w:val="top"/>
          </w:tcPr>
          <w:p w14:paraId="1E96586E">
            <w:pPr>
              <w:spacing w:before="79"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4E0E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1" w:hRule="atLeast"/>
        </w:trPr>
        <w:tc>
          <w:tcPr>
            <w:tcW w:w="1264" w:type="dxa"/>
            <w:vMerge w:val="continue"/>
            <w:tcBorders>
              <w:top w:val="nil"/>
              <w:bottom w:val="nil"/>
            </w:tcBorders>
            <w:vAlign w:val="top"/>
          </w:tcPr>
          <w:p w14:paraId="221375C1">
            <w:pPr>
              <w:rPr>
                <w:rFonts w:ascii="Arial"/>
                <w:sz w:val="21"/>
              </w:rPr>
            </w:pPr>
          </w:p>
        </w:tc>
        <w:tc>
          <w:tcPr>
            <w:tcW w:w="1061" w:type="dxa"/>
            <w:vMerge w:val="continue"/>
            <w:tcBorders>
              <w:top w:val="nil"/>
              <w:bottom w:val="nil"/>
            </w:tcBorders>
            <w:vAlign w:val="top"/>
          </w:tcPr>
          <w:p w14:paraId="6005BEF0">
            <w:pPr>
              <w:rPr>
                <w:rFonts w:ascii="Arial"/>
                <w:sz w:val="21"/>
              </w:rPr>
            </w:pPr>
          </w:p>
        </w:tc>
        <w:tc>
          <w:tcPr>
            <w:tcW w:w="1050" w:type="dxa"/>
            <w:vAlign w:val="top"/>
          </w:tcPr>
          <w:p w14:paraId="581750FC">
            <w:pPr>
              <w:spacing w:line="245" w:lineRule="auto"/>
              <w:rPr>
                <w:rFonts w:ascii="Arial"/>
                <w:sz w:val="21"/>
              </w:rPr>
            </w:pPr>
          </w:p>
          <w:p w14:paraId="07E81C08">
            <w:pPr>
              <w:pStyle w:val="29"/>
              <w:spacing w:before="61" w:line="230" w:lineRule="auto"/>
              <w:ind w:left="140"/>
            </w:pPr>
            <w:r>
              <w:rPr>
                <w:spacing w:val="4"/>
              </w:rPr>
              <w:t>时效指标</w:t>
            </w:r>
          </w:p>
        </w:tc>
        <w:tc>
          <w:tcPr>
            <w:tcW w:w="2909" w:type="dxa"/>
            <w:gridSpan w:val="2"/>
            <w:vAlign w:val="top"/>
          </w:tcPr>
          <w:p w14:paraId="3AFA2B54">
            <w:pPr>
              <w:spacing w:line="245" w:lineRule="auto"/>
              <w:rPr>
                <w:rFonts w:ascii="Arial"/>
                <w:sz w:val="21"/>
              </w:rPr>
            </w:pPr>
          </w:p>
          <w:p w14:paraId="7AD08D0B">
            <w:pPr>
              <w:pStyle w:val="29"/>
              <w:spacing w:before="62" w:line="229" w:lineRule="auto"/>
              <w:ind w:left="38"/>
            </w:pPr>
            <w:r>
              <w:rPr>
                <w:spacing w:val="8"/>
              </w:rPr>
              <w:t>储备物资维护保养完成时间</w:t>
            </w:r>
          </w:p>
        </w:tc>
        <w:tc>
          <w:tcPr>
            <w:tcW w:w="1144" w:type="dxa"/>
            <w:vAlign w:val="top"/>
          </w:tcPr>
          <w:p w14:paraId="17D68972">
            <w:pPr>
              <w:spacing w:before="19" w:line="193" w:lineRule="auto"/>
              <w:ind w:left="84"/>
              <w:rPr>
                <w:rFonts w:ascii="微软雅黑" w:hAnsi="微软雅黑" w:eastAsia="微软雅黑" w:cs="微软雅黑"/>
                <w:sz w:val="19"/>
                <w:szCs w:val="19"/>
              </w:rPr>
            </w:pPr>
            <w:r>
              <w:rPr>
                <w:rFonts w:ascii="Calibri" w:hAnsi="Calibri" w:eastAsia="Calibri" w:cs="Calibri"/>
                <w:spacing w:val="4"/>
                <w:sz w:val="19"/>
                <w:szCs w:val="19"/>
              </w:rPr>
              <w:t>2025</w:t>
            </w:r>
            <w:r>
              <w:rPr>
                <w:rFonts w:ascii="微软雅黑" w:hAnsi="微软雅黑" w:eastAsia="微软雅黑" w:cs="微软雅黑"/>
                <w:spacing w:val="4"/>
                <w:sz w:val="19"/>
                <w:szCs w:val="19"/>
              </w:rPr>
              <w:t>年</w:t>
            </w:r>
            <w:r>
              <w:rPr>
                <w:rFonts w:ascii="Calibri" w:hAnsi="Calibri" w:eastAsia="Calibri" w:cs="Calibri"/>
                <w:spacing w:val="4"/>
                <w:sz w:val="19"/>
                <w:szCs w:val="19"/>
              </w:rPr>
              <w:t>12</w:t>
            </w:r>
            <w:r>
              <w:rPr>
                <w:rFonts w:ascii="微软雅黑" w:hAnsi="微软雅黑" w:eastAsia="微软雅黑" w:cs="微软雅黑"/>
                <w:spacing w:val="4"/>
                <w:sz w:val="19"/>
                <w:szCs w:val="19"/>
              </w:rPr>
              <w:t>月</w:t>
            </w:r>
            <w:r>
              <w:rPr>
                <w:rFonts w:ascii="Calibri" w:hAnsi="Calibri" w:eastAsia="Calibri" w:cs="Calibri"/>
                <w:spacing w:val="5"/>
                <w:sz w:val="19"/>
                <w:szCs w:val="19"/>
              </w:rPr>
              <w:t>20</w:t>
            </w:r>
            <w:r>
              <w:rPr>
                <w:rFonts w:ascii="微软雅黑" w:hAnsi="微软雅黑" w:eastAsia="微软雅黑" w:cs="微软雅黑"/>
                <w:spacing w:val="5"/>
                <w:sz w:val="19"/>
                <w:szCs w:val="19"/>
              </w:rPr>
              <w:t>日之前完成</w:t>
            </w:r>
          </w:p>
        </w:tc>
        <w:tc>
          <w:tcPr>
            <w:tcW w:w="1229" w:type="dxa"/>
            <w:vAlign w:val="top"/>
          </w:tcPr>
          <w:p w14:paraId="7ACF9230">
            <w:pPr>
              <w:pStyle w:val="29"/>
              <w:spacing w:before="139" w:line="252" w:lineRule="exact"/>
              <w:ind w:left="127"/>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p>
          <w:p w14:paraId="21CF110A">
            <w:pPr>
              <w:pStyle w:val="29"/>
              <w:spacing w:before="9" w:line="253" w:lineRule="exact"/>
              <w:ind w:left="132"/>
            </w:pPr>
            <w:r>
              <w:rPr>
                <w:rFonts w:ascii="Calibri" w:hAnsi="Calibri" w:eastAsia="Calibri" w:cs="Calibri"/>
                <w:spacing w:val="5"/>
                <w:position w:val="1"/>
              </w:rPr>
              <w:t>20</w:t>
            </w:r>
            <w:r>
              <w:rPr>
                <w:spacing w:val="5"/>
                <w:position w:val="1"/>
              </w:rPr>
              <w:t>日前完成</w:t>
            </w:r>
          </w:p>
        </w:tc>
        <w:tc>
          <w:tcPr>
            <w:tcW w:w="1501" w:type="dxa"/>
            <w:vAlign w:val="top"/>
          </w:tcPr>
          <w:p w14:paraId="2E98BE4D">
            <w:pPr>
              <w:spacing w:before="271"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2BBB1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 w:hRule="atLeast"/>
        </w:trPr>
        <w:tc>
          <w:tcPr>
            <w:tcW w:w="1264" w:type="dxa"/>
            <w:vMerge w:val="continue"/>
            <w:tcBorders>
              <w:top w:val="nil"/>
              <w:bottom w:val="nil"/>
            </w:tcBorders>
            <w:vAlign w:val="top"/>
          </w:tcPr>
          <w:p w14:paraId="6E1F25BE">
            <w:pPr>
              <w:rPr>
                <w:rFonts w:ascii="Arial"/>
                <w:sz w:val="21"/>
              </w:rPr>
            </w:pPr>
          </w:p>
        </w:tc>
        <w:tc>
          <w:tcPr>
            <w:tcW w:w="1061" w:type="dxa"/>
            <w:vMerge w:val="continue"/>
            <w:tcBorders>
              <w:top w:val="nil"/>
            </w:tcBorders>
            <w:vAlign w:val="top"/>
          </w:tcPr>
          <w:p w14:paraId="1A2818EC">
            <w:pPr>
              <w:rPr>
                <w:rFonts w:ascii="Arial"/>
                <w:sz w:val="21"/>
              </w:rPr>
            </w:pPr>
          </w:p>
        </w:tc>
        <w:tc>
          <w:tcPr>
            <w:tcW w:w="1050" w:type="dxa"/>
            <w:vAlign w:val="top"/>
          </w:tcPr>
          <w:p w14:paraId="3C722787">
            <w:pPr>
              <w:pStyle w:val="29"/>
              <w:spacing w:before="116" w:line="228" w:lineRule="auto"/>
              <w:ind w:left="133"/>
            </w:pPr>
            <w:r>
              <w:rPr>
                <w:spacing w:val="6"/>
              </w:rPr>
              <w:t>成本指标</w:t>
            </w:r>
          </w:p>
        </w:tc>
        <w:tc>
          <w:tcPr>
            <w:tcW w:w="2909" w:type="dxa"/>
            <w:gridSpan w:val="2"/>
            <w:vAlign w:val="top"/>
          </w:tcPr>
          <w:p w14:paraId="18AC6261">
            <w:pPr>
              <w:pStyle w:val="29"/>
              <w:spacing w:before="116" w:line="228" w:lineRule="auto"/>
              <w:ind w:left="48"/>
            </w:pPr>
            <w:r>
              <w:rPr>
                <w:spacing w:val="7"/>
              </w:rPr>
              <w:t>战备库维护资金成本</w:t>
            </w:r>
          </w:p>
        </w:tc>
        <w:tc>
          <w:tcPr>
            <w:tcW w:w="1144" w:type="dxa"/>
            <w:vAlign w:val="top"/>
          </w:tcPr>
          <w:p w14:paraId="3B51BB8E">
            <w:pPr>
              <w:spacing w:before="79" w:line="232" w:lineRule="auto"/>
              <w:ind w:left="236"/>
              <w:rPr>
                <w:rFonts w:ascii="微软雅黑" w:hAnsi="微软雅黑" w:eastAsia="微软雅黑" w:cs="微软雅黑"/>
                <w:sz w:val="19"/>
                <w:szCs w:val="19"/>
              </w:rPr>
            </w:pPr>
            <w:r>
              <w:rPr>
                <w:rFonts w:ascii="Calibri" w:hAnsi="Calibri" w:eastAsia="Calibri" w:cs="Calibri"/>
                <w:spacing w:val="4"/>
                <w:sz w:val="19"/>
                <w:szCs w:val="19"/>
              </w:rPr>
              <w:t>≤15</w:t>
            </w:r>
            <w:r>
              <w:rPr>
                <w:rFonts w:ascii="微软雅黑" w:hAnsi="微软雅黑" w:eastAsia="微软雅黑" w:cs="微软雅黑"/>
                <w:spacing w:val="4"/>
                <w:sz w:val="19"/>
                <w:szCs w:val="19"/>
              </w:rPr>
              <w:t>万元</w:t>
            </w:r>
          </w:p>
        </w:tc>
        <w:tc>
          <w:tcPr>
            <w:tcW w:w="1229" w:type="dxa"/>
            <w:vAlign w:val="top"/>
          </w:tcPr>
          <w:p w14:paraId="5A35466D">
            <w:pPr>
              <w:spacing w:before="80" w:line="252" w:lineRule="exact"/>
              <w:ind w:left="536"/>
              <w:rPr>
                <w:rFonts w:ascii="Calibri" w:hAnsi="Calibri" w:eastAsia="Calibri" w:cs="Calibri"/>
                <w:sz w:val="19"/>
                <w:szCs w:val="19"/>
              </w:rPr>
            </w:pPr>
            <w:r>
              <w:rPr>
                <w:rFonts w:ascii="Calibri" w:hAnsi="Calibri" w:eastAsia="Calibri" w:cs="Calibri"/>
                <w:spacing w:val="-4"/>
                <w:position w:val="2"/>
                <w:sz w:val="19"/>
                <w:szCs w:val="19"/>
              </w:rPr>
              <w:t>15</w:t>
            </w:r>
          </w:p>
        </w:tc>
        <w:tc>
          <w:tcPr>
            <w:tcW w:w="1501" w:type="dxa"/>
            <w:vAlign w:val="top"/>
          </w:tcPr>
          <w:p w14:paraId="0B37158C">
            <w:pPr>
              <w:spacing w:before="80"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03A28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264" w:type="dxa"/>
            <w:vMerge w:val="continue"/>
            <w:tcBorders>
              <w:top w:val="nil"/>
              <w:bottom w:val="nil"/>
            </w:tcBorders>
            <w:vAlign w:val="top"/>
          </w:tcPr>
          <w:p w14:paraId="03059447">
            <w:pPr>
              <w:rPr>
                <w:rFonts w:ascii="Arial"/>
                <w:sz w:val="21"/>
              </w:rPr>
            </w:pPr>
          </w:p>
        </w:tc>
        <w:tc>
          <w:tcPr>
            <w:tcW w:w="1061" w:type="dxa"/>
            <w:vAlign w:val="top"/>
          </w:tcPr>
          <w:p w14:paraId="7DFE00C9">
            <w:pPr>
              <w:pStyle w:val="29"/>
              <w:spacing w:before="83"/>
              <w:ind w:left="337" w:right="21" w:hanging="298"/>
            </w:pPr>
            <w:r>
              <w:rPr>
                <w:spacing w:val="7"/>
              </w:rPr>
              <w:t>预算执行率</w:t>
            </w:r>
            <w:r>
              <w:rPr>
                <w:spacing w:val="3"/>
              </w:rPr>
              <w:t>指标</w:t>
            </w:r>
          </w:p>
          <w:p w14:paraId="52FE2A7B">
            <w:pPr>
              <w:pStyle w:val="29"/>
              <w:spacing w:line="229" w:lineRule="auto"/>
              <w:ind w:left="146"/>
            </w:pPr>
            <w:r>
              <w:rPr>
                <w:spacing w:val="2"/>
              </w:rPr>
              <w:t>（10分）</w:t>
            </w:r>
          </w:p>
        </w:tc>
        <w:tc>
          <w:tcPr>
            <w:tcW w:w="1050" w:type="dxa"/>
            <w:vAlign w:val="top"/>
          </w:tcPr>
          <w:p w14:paraId="5A74C5E4">
            <w:pPr>
              <w:pStyle w:val="29"/>
              <w:spacing w:before="206" w:line="241" w:lineRule="auto"/>
              <w:ind w:left="433" w:right="112" w:hanging="300"/>
            </w:pPr>
            <w:r>
              <w:rPr>
                <w:spacing w:val="6"/>
              </w:rPr>
              <w:t>预算执行</w:t>
            </w:r>
            <w:r>
              <w:t>率</w:t>
            </w:r>
          </w:p>
        </w:tc>
        <w:tc>
          <w:tcPr>
            <w:tcW w:w="2909" w:type="dxa"/>
            <w:gridSpan w:val="2"/>
            <w:vAlign w:val="top"/>
          </w:tcPr>
          <w:p w14:paraId="39B8729D">
            <w:pPr>
              <w:rPr>
                <w:rFonts w:ascii="Arial"/>
                <w:sz w:val="21"/>
              </w:rPr>
            </w:pPr>
          </w:p>
        </w:tc>
        <w:tc>
          <w:tcPr>
            <w:tcW w:w="1144" w:type="dxa"/>
            <w:vAlign w:val="top"/>
          </w:tcPr>
          <w:p w14:paraId="3715F73E">
            <w:pPr>
              <w:spacing w:before="293" w:line="252" w:lineRule="exact"/>
              <w:ind w:left="491"/>
              <w:rPr>
                <w:rFonts w:ascii="Calibri" w:hAnsi="Calibri" w:eastAsia="Calibri" w:cs="Calibri"/>
                <w:sz w:val="19"/>
                <w:szCs w:val="19"/>
              </w:rPr>
            </w:pPr>
            <w:r>
              <w:rPr>
                <w:rFonts w:ascii="Calibri" w:hAnsi="Calibri" w:eastAsia="Calibri" w:cs="Calibri"/>
                <w:spacing w:val="-4"/>
                <w:position w:val="2"/>
                <w:sz w:val="19"/>
                <w:szCs w:val="19"/>
              </w:rPr>
              <w:t>15</w:t>
            </w:r>
          </w:p>
        </w:tc>
        <w:tc>
          <w:tcPr>
            <w:tcW w:w="1229" w:type="dxa"/>
            <w:vAlign w:val="top"/>
          </w:tcPr>
          <w:p w14:paraId="7D6AF309">
            <w:pPr>
              <w:spacing w:before="293" w:line="252" w:lineRule="exact"/>
              <w:ind w:left="536"/>
              <w:rPr>
                <w:rFonts w:ascii="Calibri" w:hAnsi="Calibri" w:eastAsia="Calibri" w:cs="Calibri"/>
                <w:sz w:val="19"/>
                <w:szCs w:val="19"/>
              </w:rPr>
            </w:pPr>
            <w:r>
              <w:rPr>
                <w:rFonts w:ascii="Calibri" w:hAnsi="Calibri" w:eastAsia="Calibri" w:cs="Calibri"/>
                <w:spacing w:val="-4"/>
                <w:position w:val="2"/>
                <w:sz w:val="19"/>
                <w:szCs w:val="19"/>
              </w:rPr>
              <w:t>15</w:t>
            </w:r>
          </w:p>
        </w:tc>
        <w:tc>
          <w:tcPr>
            <w:tcW w:w="1501" w:type="dxa"/>
            <w:vAlign w:val="top"/>
          </w:tcPr>
          <w:p w14:paraId="78B21660">
            <w:pPr>
              <w:spacing w:before="293"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5FD57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264" w:type="dxa"/>
            <w:vMerge w:val="continue"/>
            <w:tcBorders>
              <w:top w:val="nil"/>
              <w:bottom w:val="nil"/>
            </w:tcBorders>
            <w:vAlign w:val="top"/>
          </w:tcPr>
          <w:p w14:paraId="76E0F9D2">
            <w:pPr>
              <w:rPr>
                <w:rFonts w:ascii="Arial"/>
                <w:sz w:val="21"/>
              </w:rPr>
            </w:pPr>
          </w:p>
        </w:tc>
        <w:tc>
          <w:tcPr>
            <w:tcW w:w="1061" w:type="dxa"/>
            <w:vAlign w:val="top"/>
          </w:tcPr>
          <w:p w14:paraId="140365E2">
            <w:pPr>
              <w:pStyle w:val="29"/>
              <w:spacing w:before="235" w:line="230" w:lineRule="auto"/>
              <w:ind w:left="40"/>
            </w:pPr>
            <w:r>
              <w:rPr>
                <w:spacing w:val="5"/>
              </w:rPr>
              <w:t>效益指标</w:t>
            </w:r>
          </w:p>
          <w:p w14:paraId="58112345">
            <w:pPr>
              <w:pStyle w:val="29"/>
              <w:spacing w:before="11" w:line="241" w:lineRule="auto"/>
              <w:ind w:left="45"/>
            </w:pPr>
            <w:r>
              <w:t>（40）</w:t>
            </w:r>
          </w:p>
        </w:tc>
        <w:tc>
          <w:tcPr>
            <w:tcW w:w="1050" w:type="dxa"/>
            <w:vAlign w:val="top"/>
          </w:tcPr>
          <w:p w14:paraId="268F2239">
            <w:pPr>
              <w:pStyle w:val="29"/>
              <w:spacing w:before="235" w:line="243" w:lineRule="auto"/>
              <w:ind w:left="332" w:right="112" w:hanging="199"/>
            </w:pPr>
            <w:r>
              <w:rPr>
                <w:spacing w:val="6"/>
              </w:rPr>
              <w:t>社会效益</w:t>
            </w:r>
            <w:r>
              <w:rPr>
                <w:spacing w:val="3"/>
              </w:rPr>
              <w:t>指标</w:t>
            </w:r>
          </w:p>
        </w:tc>
        <w:tc>
          <w:tcPr>
            <w:tcW w:w="2909" w:type="dxa"/>
            <w:gridSpan w:val="2"/>
            <w:vAlign w:val="top"/>
          </w:tcPr>
          <w:p w14:paraId="5B36419E">
            <w:pPr>
              <w:spacing w:line="297" w:lineRule="auto"/>
              <w:rPr>
                <w:rFonts w:ascii="Arial"/>
                <w:sz w:val="21"/>
              </w:rPr>
            </w:pPr>
          </w:p>
          <w:p w14:paraId="2A23E7FC">
            <w:pPr>
              <w:pStyle w:val="29"/>
              <w:spacing w:before="61" w:line="229" w:lineRule="auto"/>
              <w:ind w:left="40"/>
            </w:pPr>
            <w:r>
              <w:rPr>
                <w:spacing w:val="8"/>
              </w:rPr>
              <w:t>提高应急保障服务水平</w:t>
            </w:r>
          </w:p>
        </w:tc>
        <w:tc>
          <w:tcPr>
            <w:tcW w:w="1144" w:type="dxa"/>
            <w:vAlign w:val="top"/>
          </w:tcPr>
          <w:p w14:paraId="181249F5">
            <w:pPr>
              <w:spacing w:before="93" w:line="178" w:lineRule="auto"/>
              <w:ind w:left="82"/>
              <w:rPr>
                <w:rFonts w:ascii="微软雅黑" w:hAnsi="微软雅黑" w:eastAsia="微软雅黑" w:cs="微软雅黑"/>
                <w:sz w:val="19"/>
                <w:szCs w:val="19"/>
              </w:rPr>
            </w:pPr>
            <w:r>
              <w:rPr>
                <w:rFonts w:ascii="微软雅黑" w:hAnsi="微软雅黑" w:eastAsia="微软雅黑" w:cs="微软雅黑"/>
                <w:spacing w:val="8"/>
                <w:sz w:val="19"/>
                <w:szCs w:val="19"/>
              </w:rPr>
              <w:t>有效保障应</w:t>
            </w:r>
          </w:p>
          <w:p w14:paraId="34527BD4">
            <w:pPr>
              <w:spacing w:before="1" w:line="193" w:lineRule="auto"/>
              <w:ind w:left="383" w:right="54" w:hanging="297"/>
              <w:rPr>
                <w:rFonts w:ascii="微软雅黑" w:hAnsi="微软雅黑" w:eastAsia="微软雅黑" w:cs="微软雅黑"/>
                <w:sz w:val="19"/>
                <w:szCs w:val="19"/>
              </w:rPr>
            </w:pPr>
            <w:r>
              <w:rPr>
                <w:rFonts w:ascii="微软雅黑" w:hAnsi="微软雅黑" w:eastAsia="微软雅黑" w:cs="微软雅黑"/>
                <w:spacing w:val="7"/>
                <w:sz w:val="19"/>
                <w:szCs w:val="19"/>
              </w:rPr>
              <w:t>急防汛工作</w:t>
            </w:r>
            <w:r>
              <w:rPr>
                <w:rFonts w:ascii="微软雅黑" w:hAnsi="微软雅黑" w:eastAsia="微软雅黑" w:cs="微软雅黑"/>
                <w:spacing w:val="5"/>
                <w:sz w:val="19"/>
                <w:szCs w:val="19"/>
              </w:rPr>
              <w:t>开展</w:t>
            </w:r>
          </w:p>
        </w:tc>
        <w:tc>
          <w:tcPr>
            <w:tcW w:w="1229" w:type="dxa"/>
            <w:vAlign w:val="top"/>
          </w:tcPr>
          <w:p w14:paraId="1F76D710">
            <w:pPr>
              <w:spacing w:before="93" w:line="178" w:lineRule="auto"/>
              <w:ind w:left="127"/>
              <w:rPr>
                <w:rFonts w:ascii="微软雅黑" w:hAnsi="微软雅黑" w:eastAsia="微软雅黑" w:cs="微软雅黑"/>
                <w:sz w:val="19"/>
                <w:szCs w:val="19"/>
              </w:rPr>
            </w:pPr>
            <w:r>
              <w:rPr>
                <w:rFonts w:ascii="微软雅黑" w:hAnsi="微软雅黑" w:eastAsia="微软雅黑" w:cs="微软雅黑"/>
                <w:spacing w:val="8"/>
                <w:sz w:val="19"/>
                <w:szCs w:val="19"/>
              </w:rPr>
              <w:t>有效保障应</w:t>
            </w:r>
          </w:p>
          <w:p w14:paraId="7FC4FE02">
            <w:pPr>
              <w:spacing w:before="1" w:line="193" w:lineRule="auto"/>
              <w:ind w:left="428" w:right="93" w:hanging="297"/>
              <w:rPr>
                <w:rFonts w:ascii="微软雅黑" w:hAnsi="微软雅黑" w:eastAsia="微软雅黑" w:cs="微软雅黑"/>
                <w:sz w:val="19"/>
                <w:szCs w:val="19"/>
              </w:rPr>
            </w:pPr>
            <w:r>
              <w:rPr>
                <w:rFonts w:ascii="微软雅黑" w:hAnsi="微软雅黑" w:eastAsia="微软雅黑" w:cs="微软雅黑"/>
                <w:spacing w:val="7"/>
                <w:sz w:val="19"/>
                <w:szCs w:val="19"/>
              </w:rPr>
              <w:t>急防汛工作</w:t>
            </w:r>
            <w:r>
              <w:rPr>
                <w:rFonts w:ascii="微软雅黑" w:hAnsi="微软雅黑" w:eastAsia="微软雅黑" w:cs="微软雅黑"/>
                <w:spacing w:val="5"/>
                <w:sz w:val="19"/>
                <w:szCs w:val="19"/>
              </w:rPr>
              <w:t>开展</w:t>
            </w:r>
          </w:p>
        </w:tc>
        <w:tc>
          <w:tcPr>
            <w:tcW w:w="1501" w:type="dxa"/>
            <w:vAlign w:val="top"/>
          </w:tcPr>
          <w:p w14:paraId="614F3C72">
            <w:pPr>
              <w:spacing w:line="263" w:lineRule="auto"/>
              <w:rPr>
                <w:rFonts w:ascii="Arial"/>
                <w:sz w:val="21"/>
              </w:rPr>
            </w:pPr>
          </w:p>
          <w:p w14:paraId="5AD037C0">
            <w:pPr>
              <w:spacing w:before="58" w:line="253"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14:paraId="16349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1264" w:type="dxa"/>
            <w:vMerge w:val="continue"/>
            <w:tcBorders>
              <w:top w:val="nil"/>
              <w:bottom w:val="nil"/>
            </w:tcBorders>
            <w:vAlign w:val="top"/>
          </w:tcPr>
          <w:p w14:paraId="7590C9E2">
            <w:pPr>
              <w:rPr>
                <w:rFonts w:ascii="Arial"/>
                <w:sz w:val="21"/>
              </w:rPr>
            </w:pPr>
          </w:p>
        </w:tc>
        <w:tc>
          <w:tcPr>
            <w:tcW w:w="1061" w:type="dxa"/>
            <w:vAlign w:val="top"/>
          </w:tcPr>
          <w:p w14:paraId="72D628E4">
            <w:pPr>
              <w:pStyle w:val="29"/>
              <w:spacing w:before="179"/>
              <w:ind w:left="145" w:right="21" w:hanging="108"/>
            </w:pPr>
            <w:r>
              <w:rPr>
                <w:spacing w:val="7"/>
              </w:rPr>
              <w:t>满意度指标</w:t>
            </w:r>
            <w:r>
              <w:rPr>
                <w:spacing w:val="2"/>
              </w:rPr>
              <w:t>（10分）</w:t>
            </w:r>
          </w:p>
        </w:tc>
        <w:tc>
          <w:tcPr>
            <w:tcW w:w="1050" w:type="dxa"/>
            <w:vAlign w:val="top"/>
          </w:tcPr>
          <w:p w14:paraId="687C8702">
            <w:pPr>
              <w:pStyle w:val="29"/>
              <w:spacing w:before="179"/>
              <w:ind w:left="431" w:right="112" w:hanging="300"/>
            </w:pPr>
            <w:r>
              <w:rPr>
                <w:spacing w:val="7"/>
              </w:rPr>
              <w:t>满意度指</w:t>
            </w:r>
            <w:r>
              <w:t>标</w:t>
            </w:r>
          </w:p>
        </w:tc>
        <w:tc>
          <w:tcPr>
            <w:tcW w:w="2909" w:type="dxa"/>
            <w:gridSpan w:val="2"/>
            <w:vAlign w:val="top"/>
          </w:tcPr>
          <w:p w14:paraId="0640EC76">
            <w:pPr>
              <w:pStyle w:val="29"/>
              <w:spacing w:before="302" w:line="229" w:lineRule="auto"/>
              <w:ind w:left="43"/>
            </w:pPr>
            <w:r>
              <w:rPr>
                <w:spacing w:val="8"/>
              </w:rPr>
              <w:t>交通战备库资源使用对象满意度</w:t>
            </w:r>
          </w:p>
        </w:tc>
        <w:tc>
          <w:tcPr>
            <w:tcW w:w="1144" w:type="dxa"/>
            <w:vAlign w:val="top"/>
          </w:tcPr>
          <w:p w14:paraId="00E21307">
            <w:pPr>
              <w:spacing w:before="265" w:line="252" w:lineRule="exact"/>
              <w:ind w:left="363"/>
              <w:rPr>
                <w:rFonts w:ascii="Calibri" w:hAnsi="Calibri" w:eastAsia="Calibri" w:cs="Calibri"/>
                <w:sz w:val="19"/>
                <w:szCs w:val="19"/>
              </w:rPr>
            </w:pPr>
            <w:r>
              <w:rPr>
                <w:rFonts w:ascii="Calibri" w:hAnsi="Calibri" w:eastAsia="Calibri" w:cs="Calibri"/>
                <w:spacing w:val="2"/>
                <w:position w:val="2"/>
                <w:sz w:val="19"/>
                <w:szCs w:val="19"/>
              </w:rPr>
              <w:t>≥95%</w:t>
            </w:r>
          </w:p>
        </w:tc>
        <w:tc>
          <w:tcPr>
            <w:tcW w:w="1229" w:type="dxa"/>
            <w:vAlign w:val="top"/>
          </w:tcPr>
          <w:p w14:paraId="7E7A8D1C">
            <w:pPr>
              <w:spacing w:before="265" w:line="252" w:lineRule="exact"/>
              <w:ind w:left="414"/>
              <w:rPr>
                <w:rFonts w:ascii="Calibri" w:hAnsi="Calibri" w:eastAsia="Calibri" w:cs="Calibri"/>
                <w:sz w:val="19"/>
                <w:szCs w:val="19"/>
              </w:rPr>
            </w:pPr>
            <w:r>
              <w:rPr>
                <w:rFonts w:ascii="Calibri" w:hAnsi="Calibri" w:eastAsia="Calibri" w:cs="Calibri"/>
                <w:position w:val="2"/>
                <w:sz w:val="19"/>
                <w:szCs w:val="19"/>
              </w:rPr>
              <w:t>100%</w:t>
            </w:r>
          </w:p>
        </w:tc>
        <w:tc>
          <w:tcPr>
            <w:tcW w:w="1501" w:type="dxa"/>
            <w:vAlign w:val="top"/>
          </w:tcPr>
          <w:p w14:paraId="64365446">
            <w:pPr>
              <w:spacing w:before="26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25BB5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2" w:hRule="atLeast"/>
        </w:trPr>
        <w:tc>
          <w:tcPr>
            <w:tcW w:w="1264" w:type="dxa"/>
            <w:vMerge w:val="continue"/>
            <w:tcBorders>
              <w:top w:val="nil"/>
            </w:tcBorders>
            <w:vAlign w:val="top"/>
          </w:tcPr>
          <w:p w14:paraId="583C5E68">
            <w:pPr>
              <w:rPr>
                <w:rFonts w:ascii="Arial"/>
                <w:sz w:val="21"/>
              </w:rPr>
            </w:pPr>
          </w:p>
        </w:tc>
        <w:tc>
          <w:tcPr>
            <w:tcW w:w="7393" w:type="dxa"/>
            <w:gridSpan w:val="6"/>
            <w:vAlign w:val="top"/>
          </w:tcPr>
          <w:p w14:paraId="0C19C5DC">
            <w:pPr>
              <w:pStyle w:val="29"/>
              <w:spacing w:before="190" w:line="230" w:lineRule="auto"/>
              <w:ind w:left="3505"/>
            </w:pPr>
            <w:r>
              <w:rPr>
                <w:spacing w:val="3"/>
              </w:rPr>
              <w:t>总分</w:t>
            </w:r>
          </w:p>
        </w:tc>
        <w:tc>
          <w:tcPr>
            <w:tcW w:w="1501" w:type="dxa"/>
            <w:vAlign w:val="top"/>
          </w:tcPr>
          <w:p w14:paraId="4951FF80">
            <w:pPr>
              <w:spacing w:before="153" w:line="252" w:lineRule="exact"/>
              <w:ind w:left="617"/>
              <w:rPr>
                <w:rFonts w:ascii="Calibri" w:hAnsi="Calibri" w:eastAsia="Calibri" w:cs="Calibri"/>
                <w:sz w:val="19"/>
                <w:szCs w:val="19"/>
              </w:rPr>
            </w:pPr>
            <w:r>
              <w:rPr>
                <w:rFonts w:ascii="Calibri" w:hAnsi="Calibri" w:eastAsia="Calibri" w:cs="Calibri"/>
                <w:spacing w:val="-2"/>
                <w:position w:val="2"/>
                <w:sz w:val="19"/>
                <w:szCs w:val="19"/>
              </w:rPr>
              <w:t>100</w:t>
            </w:r>
          </w:p>
        </w:tc>
      </w:tr>
      <w:tr w14:paraId="13DA5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64" w:type="dxa"/>
            <w:vAlign w:val="top"/>
          </w:tcPr>
          <w:p w14:paraId="6FA5180F">
            <w:pPr>
              <w:spacing w:line="262" w:lineRule="auto"/>
              <w:rPr>
                <w:rFonts w:ascii="Arial"/>
                <w:sz w:val="21"/>
              </w:rPr>
            </w:pPr>
          </w:p>
          <w:p w14:paraId="1E5F93FD">
            <w:pPr>
              <w:pStyle w:val="29"/>
              <w:spacing w:before="52" w:line="246"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94" w:type="dxa"/>
            <w:gridSpan w:val="7"/>
            <w:vAlign w:val="top"/>
          </w:tcPr>
          <w:p w14:paraId="3A4E584B">
            <w:pPr>
              <w:spacing w:line="449" w:lineRule="auto"/>
              <w:rPr>
                <w:rFonts w:ascii="Arial"/>
                <w:sz w:val="21"/>
              </w:rPr>
            </w:pPr>
          </w:p>
          <w:p w14:paraId="19F028DD">
            <w:pPr>
              <w:pStyle w:val="29"/>
              <w:spacing w:before="62" w:line="230" w:lineRule="auto"/>
              <w:ind w:left="37"/>
            </w:pPr>
            <w:r>
              <w:t>无</w:t>
            </w:r>
          </w:p>
        </w:tc>
      </w:tr>
    </w:tbl>
    <w:p w14:paraId="068C4C58">
      <w:pPr>
        <w:pStyle w:val="7"/>
        <w:spacing w:before="104" w:line="227" w:lineRule="auto"/>
        <w:ind w:left="54"/>
        <w:rPr>
          <w:sz w:val="18"/>
          <w:szCs w:val="18"/>
        </w:rPr>
        <w:sectPr>
          <w:pgSz w:w="11905" w:h="16837"/>
          <w:pgMar w:top="1406" w:right="1181" w:bottom="400" w:left="1072" w:header="0" w:footer="0" w:gutter="0"/>
          <w:cols w:space="720" w:num="1"/>
        </w:sectPr>
      </w:pPr>
      <w:r>
        <w:rPr>
          <w:spacing w:val="3"/>
          <w:sz w:val="18"/>
          <w:szCs w:val="18"/>
        </w:rPr>
        <w:t xml:space="preserve">填报人：     </w:t>
      </w:r>
      <w:r>
        <w:rPr>
          <w:rFonts w:hint="eastAsia"/>
          <w:spacing w:val="3"/>
          <w:sz w:val="18"/>
          <w:szCs w:val="18"/>
          <w:lang w:eastAsia="zh-CN"/>
        </w:rPr>
        <w:t>关若愚</w:t>
      </w:r>
      <w:r>
        <w:rPr>
          <w:spacing w:val="3"/>
          <w:sz w:val="18"/>
          <w:szCs w:val="18"/>
        </w:rPr>
        <w:t xml:space="preserve">                                                   </w:t>
      </w:r>
      <w:r>
        <w:rPr>
          <w:rFonts w:hint="eastAsia"/>
          <w:spacing w:val="3"/>
          <w:sz w:val="18"/>
          <w:szCs w:val="18"/>
          <w:lang w:val="en-US" w:eastAsia="zh-CN"/>
        </w:rPr>
        <w:t xml:space="preserve">           </w:t>
      </w:r>
      <w:r>
        <w:rPr>
          <w:spacing w:val="3"/>
          <w:sz w:val="18"/>
          <w:szCs w:val="18"/>
        </w:rPr>
        <w:t>联系电话： 66037</w:t>
      </w:r>
      <w:r>
        <w:rPr>
          <w:spacing w:val="2"/>
          <w:sz w:val="18"/>
          <w:szCs w:val="18"/>
        </w:rPr>
        <w:t>9</w:t>
      </w:r>
      <w:r>
        <w:rPr>
          <w:rFonts w:hint="eastAsia"/>
          <w:spacing w:val="2"/>
          <w:sz w:val="18"/>
          <w:szCs w:val="18"/>
          <w:lang w:val="en-US" w:eastAsia="zh-CN"/>
        </w:rPr>
        <w:t>15</w:t>
      </w:r>
    </w:p>
    <w:p w14:paraId="7100B75F">
      <w:pPr>
        <w:rPr>
          <w:rFonts w:hint="eastAsia" w:ascii="Arial" w:hAnsi="Arial" w:eastAsia="宋体" w:cs="Arial"/>
          <w:sz w:val="21"/>
          <w:szCs w:val="21"/>
          <w:lang w:val="en-US" w:eastAsia="zh-CN"/>
        </w:rPr>
      </w:pPr>
    </w:p>
    <w:p w14:paraId="4EA756AF">
      <w:pPr>
        <w:rPr>
          <w:rFonts w:hint="eastAsia" w:ascii="Arial" w:hAnsi="Arial" w:eastAsia="宋体" w:cs="Arial"/>
          <w:sz w:val="21"/>
          <w:szCs w:val="21"/>
          <w:lang w:val="en-US" w:eastAsia="zh-CN"/>
        </w:rPr>
      </w:pPr>
    </w:p>
    <w:p w14:paraId="2BECFBC9">
      <w:pPr>
        <w:rPr>
          <w:rFonts w:hint="eastAsia" w:ascii="Arial" w:hAnsi="Arial" w:eastAsia="宋体" w:cs="Arial"/>
          <w:sz w:val="21"/>
          <w:szCs w:val="21"/>
          <w:lang w:val="en-US" w:eastAsia="zh-CN"/>
        </w:rPr>
      </w:pPr>
    </w:p>
    <w:p w14:paraId="153C43EC">
      <w:pPr>
        <w:rPr>
          <w:rFonts w:hint="eastAsia" w:ascii="Arial" w:hAnsi="Arial" w:eastAsia="宋体" w:cs="Arial"/>
          <w:sz w:val="21"/>
          <w:szCs w:val="21"/>
          <w:lang w:val="en-US" w:eastAsia="zh-CN"/>
        </w:rPr>
      </w:pPr>
    </w:p>
    <w:p w14:paraId="33230863">
      <w:pPr>
        <w:rPr>
          <w:rFonts w:hint="eastAsia" w:ascii="Arial" w:hAnsi="Arial" w:eastAsia="宋体" w:cs="Arial"/>
          <w:sz w:val="21"/>
          <w:szCs w:val="21"/>
          <w:lang w:val="en-US" w:eastAsia="zh-CN"/>
        </w:rPr>
      </w:pPr>
      <w:r>
        <w:rPr>
          <w:rFonts w:hint="eastAsia" w:ascii="Times New Roman" w:eastAsia="仿宋_GB2312"/>
          <w:b w:val="0"/>
          <w:color w:val="auto"/>
          <w:sz w:val="32"/>
          <w:szCs w:val="32"/>
          <w:lang w:val="en-US" w:eastAsia="zh-CN"/>
        </w:rPr>
        <w:t>3.</w:t>
      </w:r>
      <w:r>
        <w:rPr>
          <w:rFonts w:hint="eastAsia" w:ascii="Times New Roman" w:eastAsia="仿宋_GB2312"/>
          <w:b w:val="0"/>
          <w:color w:val="auto"/>
          <w:sz w:val="32"/>
          <w:szCs w:val="32"/>
        </w:rPr>
        <w:t>2025年普通国省干线公路建设养护发展专项资金（桥梁养护工程补助资金）</w:t>
      </w:r>
    </w:p>
    <w:p w14:paraId="0EA19EC3">
      <w:pPr>
        <w:rPr>
          <w:rFonts w:hint="eastAsia" w:ascii="Arial" w:hAnsi="Arial" w:eastAsia="宋体" w:cs="Arial"/>
          <w:sz w:val="21"/>
          <w:szCs w:val="21"/>
          <w:lang w:val="en-US" w:eastAsia="zh-CN"/>
        </w:rPr>
      </w:pPr>
    </w:p>
    <w:p w14:paraId="54A07CEA">
      <w:pPr>
        <w:spacing w:line="184" w:lineRule="auto"/>
        <w:ind w:left="2365"/>
        <w:outlineLvl w:val="0"/>
        <w:rPr>
          <w:rFonts w:ascii="微软雅黑" w:hAnsi="微软雅黑" w:eastAsia="微软雅黑" w:cs="微软雅黑"/>
          <w:sz w:val="43"/>
          <w:szCs w:val="43"/>
        </w:rPr>
      </w:pPr>
      <w:r>
        <w:rPr>
          <w:rFonts w:ascii="微软雅黑" w:hAnsi="微软雅黑" w:eastAsia="微软雅黑" w:cs="微软雅黑"/>
          <w:spacing w:val="-1"/>
          <w:sz w:val="43"/>
          <w:szCs w:val="43"/>
        </w:rPr>
        <w:t>市级部门预算项目绩效自评表</w:t>
      </w:r>
    </w:p>
    <w:p w14:paraId="74F49353">
      <w:pPr>
        <w:pStyle w:val="7"/>
        <w:spacing w:before="57" w:line="227" w:lineRule="auto"/>
        <w:ind w:left="4550"/>
      </w:pPr>
      <w:r>
        <w:rPr>
          <w:spacing w:val="1"/>
        </w:rPr>
        <w:t>（</w:t>
      </w:r>
      <w:r>
        <w:rPr>
          <w:spacing w:val="17"/>
        </w:rPr>
        <w:t xml:space="preserve"> </w:t>
      </w:r>
      <w:r>
        <w:rPr>
          <w:spacing w:val="1"/>
        </w:rPr>
        <w:t>2025年度）</w:t>
      </w:r>
    </w:p>
    <w:p w14:paraId="66784342">
      <w:pPr>
        <w:pStyle w:val="7"/>
        <w:spacing w:before="18" w:line="196" w:lineRule="auto"/>
        <w:ind w:left="57"/>
      </w:pPr>
      <w:r>
        <w:rPr>
          <w:spacing w:val="5"/>
        </w:rPr>
        <w:t xml:space="preserve">填报单位：石家庄市公路服务保障中心  </w:t>
      </w:r>
      <w:r>
        <w:rPr>
          <w:spacing w:val="4"/>
        </w:rPr>
        <w:t xml:space="preserve">                                                        单位：万元</w:t>
      </w:r>
    </w:p>
    <w:tbl>
      <w:tblPr>
        <w:tblStyle w:val="28"/>
        <w:tblW w:w="10321"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51"/>
        <w:gridCol w:w="1052"/>
        <w:gridCol w:w="1038"/>
        <w:gridCol w:w="1404"/>
        <w:gridCol w:w="1474"/>
        <w:gridCol w:w="1131"/>
        <w:gridCol w:w="1488"/>
        <w:gridCol w:w="1483"/>
      </w:tblGrid>
      <w:tr w14:paraId="41FD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08" w:hRule="atLeast"/>
        </w:trPr>
        <w:tc>
          <w:tcPr>
            <w:tcW w:w="1251" w:type="dxa"/>
            <w:vAlign w:val="top"/>
          </w:tcPr>
          <w:p w14:paraId="786C1013">
            <w:pPr>
              <w:pStyle w:val="29"/>
              <w:spacing w:before="278" w:line="263" w:lineRule="auto"/>
              <w:ind w:left="42" w:right="174" w:firstLine="1"/>
            </w:pPr>
            <w:r>
              <w:rPr>
                <w:spacing w:val="1"/>
              </w:rPr>
              <w:t>一、</w:t>
            </w:r>
            <w:r>
              <w:rPr>
                <w:spacing w:val="-34"/>
              </w:rPr>
              <w:t xml:space="preserve"> </w:t>
            </w:r>
            <w:r>
              <w:rPr>
                <w:spacing w:val="1"/>
              </w:rPr>
              <w:t>基本情</w:t>
            </w:r>
            <w:r>
              <w:t>况</w:t>
            </w:r>
          </w:p>
        </w:tc>
        <w:tc>
          <w:tcPr>
            <w:tcW w:w="1052" w:type="dxa"/>
            <w:vAlign w:val="top"/>
          </w:tcPr>
          <w:p w14:paraId="5F5DF8C2">
            <w:pPr>
              <w:spacing w:line="352" w:lineRule="auto"/>
              <w:rPr>
                <w:rFonts w:ascii="Arial"/>
                <w:sz w:val="21"/>
              </w:rPr>
            </w:pPr>
          </w:p>
          <w:p w14:paraId="25092CD7">
            <w:pPr>
              <w:pStyle w:val="29"/>
              <w:spacing w:before="62" w:line="228" w:lineRule="auto"/>
              <w:ind w:left="139"/>
            </w:pPr>
            <w:r>
              <w:rPr>
                <w:spacing w:val="2"/>
              </w:rPr>
              <w:t>项目名称</w:t>
            </w:r>
          </w:p>
        </w:tc>
        <w:tc>
          <w:tcPr>
            <w:tcW w:w="2442" w:type="dxa"/>
            <w:gridSpan w:val="2"/>
            <w:vAlign w:val="top"/>
          </w:tcPr>
          <w:p w14:paraId="391FBFD1">
            <w:pPr>
              <w:pStyle w:val="29"/>
              <w:spacing w:before="51" w:line="230" w:lineRule="auto"/>
              <w:ind w:left="56" w:right="16" w:hanging="5"/>
              <w:jc w:val="left"/>
            </w:pPr>
            <w:r>
              <w:rPr>
                <w:spacing w:val="4"/>
              </w:rPr>
              <w:t>2025年普通国省干线公路建</w:t>
            </w:r>
            <w:r>
              <w:rPr>
                <w:spacing w:val="6"/>
              </w:rPr>
              <w:t>设养护发展专项资金（桥梁</w:t>
            </w:r>
            <w:r>
              <w:rPr>
                <w:spacing w:val="7"/>
              </w:rPr>
              <w:t>养护工程补助资金</w:t>
            </w:r>
            <w:r>
              <w:rPr>
                <w:spacing w:val="-10"/>
              </w:rPr>
              <w:t>）</w:t>
            </w:r>
            <w:r>
              <w:rPr>
                <w:spacing w:val="-73"/>
              </w:rPr>
              <w:t xml:space="preserve"> </w:t>
            </w:r>
            <w:r>
              <w:rPr>
                <w:spacing w:val="-10"/>
              </w:rPr>
              <w:t>（</w:t>
            </w:r>
            <w:r>
              <w:rPr>
                <w:spacing w:val="7"/>
              </w:rPr>
              <w:t>专项</w:t>
            </w:r>
            <w:r>
              <w:rPr>
                <w:spacing w:val="-2"/>
              </w:rPr>
              <w:t>资金）</w:t>
            </w:r>
          </w:p>
        </w:tc>
        <w:tc>
          <w:tcPr>
            <w:tcW w:w="1474" w:type="dxa"/>
            <w:vAlign w:val="top"/>
          </w:tcPr>
          <w:p w14:paraId="08E847F2">
            <w:pPr>
              <w:pStyle w:val="29"/>
              <w:spacing w:before="293" w:line="241" w:lineRule="auto"/>
              <w:ind w:left="646" w:right="79" w:hanging="537"/>
            </w:pPr>
            <w:r>
              <w:rPr>
                <w:spacing w:val="4"/>
              </w:rPr>
              <w:t>实施(主管）单</w:t>
            </w:r>
            <w:r>
              <w:t>位</w:t>
            </w:r>
          </w:p>
        </w:tc>
        <w:tc>
          <w:tcPr>
            <w:tcW w:w="4102" w:type="dxa"/>
            <w:gridSpan w:val="3"/>
            <w:vAlign w:val="top"/>
          </w:tcPr>
          <w:p w14:paraId="703F817D">
            <w:pPr>
              <w:spacing w:line="352" w:lineRule="auto"/>
              <w:rPr>
                <w:rFonts w:ascii="Arial"/>
                <w:sz w:val="21"/>
              </w:rPr>
            </w:pPr>
          </w:p>
          <w:p w14:paraId="43BEB490">
            <w:pPr>
              <w:pStyle w:val="29"/>
              <w:spacing w:before="62" w:line="227" w:lineRule="auto"/>
              <w:ind w:left="878"/>
            </w:pPr>
            <w:r>
              <w:rPr>
                <w:spacing w:val="4"/>
              </w:rPr>
              <w:t>石家庄市公路服务保障中心</w:t>
            </w:r>
          </w:p>
        </w:tc>
      </w:tr>
      <w:tr w14:paraId="09935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restart"/>
            <w:tcBorders>
              <w:bottom w:val="nil"/>
            </w:tcBorders>
            <w:vAlign w:val="top"/>
          </w:tcPr>
          <w:p w14:paraId="3A2C9822">
            <w:pPr>
              <w:spacing w:line="314" w:lineRule="auto"/>
              <w:rPr>
                <w:rFonts w:ascii="Arial"/>
                <w:sz w:val="21"/>
              </w:rPr>
            </w:pPr>
          </w:p>
          <w:p w14:paraId="602F8E2E">
            <w:pPr>
              <w:spacing w:line="315" w:lineRule="auto"/>
              <w:rPr>
                <w:rFonts w:ascii="Arial"/>
                <w:sz w:val="21"/>
              </w:rPr>
            </w:pPr>
          </w:p>
          <w:p w14:paraId="6EE3CE9B">
            <w:pPr>
              <w:pStyle w:val="29"/>
              <w:spacing w:before="62" w:line="239" w:lineRule="auto"/>
              <w:ind w:left="434" w:right="25" w:hanging="391"/>
            </w:pPr>
            <w:r>
              <w:rPr>
                <w:spacing w:val="4"/>
              </w:rPr>
              <w:t>二、预算执行</w:t>
            </w:r>
            <w:r>
              <w:rPr>
                <w:spacing w:val="2"/>
              </w:rPr>
              <w:t>情况</w:t>
            </w:r>
          </w:p>
        </w:tc>
        <w:tc>
          <w:tcPr>
            <w:tcW w:w="2090" w:type="dxa"/>
            <w:gridSpan w:val="2"/>
            <w:vAlign w:val="top"/>
          </w:tcPr>
          <w:p w14:paraId="6A98B809">
            <w:pPr>
              <w:pStyle w:val="29"/>
              <w:spacing w:before="22" w:line="227" w:lineRule="auto"/>
              <w:ind w:left="164"/>
            </w:pPr>
            <w:r>
              <w:rPr>
                <w:spacing w:val="5"/>
              </w:rPr>
              <w:t>预算安排情况（调整</w:t>
            </w:r>
          </w:p>
          <w:p w14:paraId="3E25D1CD">
            <w:pPr>
              <w:pStyle w:val="29"/>
              <w:spacing w:before="11" w:line="179" w:lineRule="auto"/>
              <w:ind w:left="855"/>
            </w:pPr>
            <w:r>
              <w:rPr>
                <w:spacing w:val="-2"/>
              </w:rPr>
              <w:t>后）</w:t>
            </w:r>
          </w:p>
        </w:tc>
        <w:tc>
          <w:tcPr>
            <w:tcW w:w="2878" w:type="dxa"/>
            <w:gridSpan w:val="2"/>
            <w:vAlign w:val="top"/>
          </w:tcPr>
          <w:p w14:paraId="038E788B">
            <w:pPr>
              <w:pStyle w:val="29"/>
              <w:spacing w:before="139" w:line="228" w:lineRule="auto"/>
              <w:ind w:left="865"/>
            </w:pPr>
            <w:r>
              <w:rPr>
                <w:spacing w:val="2"/>
              </w:rPr>
              <w:t>资金到位情况</w:t>
            </w:r>
          </w:p>
        </w:tc>
        <w:tc>
          <w:tcPr>
            <w:tcW w:w="2619" w:type="dxa"/>
            <w:gridSpan w:val="2"/>
            <w:vAlign w:val="top"/>
          </w:tcPr>
          <w:p w14:paraId="7969E2BF">
            <w:pPr>
              <w:pStyle w:val="29"/>
              <w:spacing w:before="140" w:line="227" w:lineRule="auto"/>
              <w:ind w:left="739"/>
            </w:pPr>
            <w:r>
              <w:rPr>
                <w:spacing w:val="2"/>
              </w:rPr>
              <w:t>资金执行情况</w:t>
            </w:r>
          </w:p>
        </w:tc>
        <w:tc>
          <w:tcPr>
            <w:tcW w:w="1483" w:type="dxa"/>
            <w:vAlign w:val="top"/>
          </w:tcPr>
          <w:p w14:paraId="160437E3">
            <w:pPr>
              <w:pStyle w:val="29"/>
              <w:spacing w:before="140" w:line="227" w:lineRule="auto"/>
              <w:ind w:left="163"/>
            </w:pPr>
            <w:r>
              <w:rPr>
                <w:spacing w:val="3"/>
              </w:rPr>
              <w:t>预算执行进度</w:t>
            </w:r>
          </w:p>
        </w:tc>
      </w:tr>
      <w:tr w14:paraId="120C5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trPr>
        <w:tc>
          <w:tcPr>
            <w:tcW w:w="1251" w:type="dxa"/>
            <w:vMerge w:val="continue"/>
            <w:tcBorders>
              <w:top w:val="nil"/>
              <w:bottom w:val="nil"/>
            </w:tcBorders>
            <w:vAlign w:val="top"/>
          </w:tcPr>
          <w:p w14:paraId="3F898764">
            <w:pPr>
              <w:rPr>
                <w:rFonts w:ascii="Arial"/>
                <w:sz w:val="21"/>
              </w:rPr>
            </w:pPr>
          </w:p>
        </w:tc>
        <w:tc>
          <w:tcPr>
            <w:tcW w:w="1052" w:type="dxa"/>
            <w:vAlign w:val="top"/>
          </w:tcPr>
          <w:p w14:paraId="40533229">
            <w:pPr>
              <w:pStyle w:val="29"/>
              <w:spacing w:before="109" w:line="227" w:lineRule="auto"/>
              <w:ind w:left="36"/>
            </w:pPr>
            <w:r>
              <w:rPr>
                <w:spacing w:val="1"/>
              </w:rPr>
              <w:t>预算数：</w:t>
            </w:r>
          </w:p>
        </w:tc>
        <w:tc>
          <w:tcPr>
            <w:tcW w:w="1038" w:type="dxa"/>
            <w:vAlign w:val="top"/>
          </w:tcPr>
          <w:p w14:paraId="60F4720D">
            <w:pPr>
              <w:pStyle w:val="29"/>
              <w:spacing w:before="109" w:line="254" w:lineRule="exact"/>
              <w:ind w:right="20"/>
              <w:jc w:val="right"/>
            </w:pPr>
            <w:r>
              <w:rPr>
                <w:spacing w:val="-1"/>
                <w:position w:val="1"/>
              </w:rPr>
              <w:t>332</w:t>
            </w:r>
          </w:p>
        </w:tc>
        <w:tc>
          <w:tcPr>
            <w:tcW w:w="1404" w:type="dxa"/>
            <w:vAlign w:val="top"/>
          </w:tcPr>
          <w:p w14:paraId="661018E0">
            <w:pPr>
              <w:pStyle w:val="29"/>
              <w:spacing w:before="109" w:line="227" w:lineRule="auto"/>
              <w:ind w:left="43"/>
            </w:pPr>
            <w:r>
              <w:rPr>
                <w:spacing w:val="1"/>
              </w:rPr>
              <w:t>到位数：</w:t>
            </w:r>
          </w:p>
        </w:tc>
        <w:tc>
          <w:tcPr>
            <w:tcW w:w="1474" w:type="dxa"/>
            <w:vAlign w:val="top"/>
          </w:tcPr>
          <w:p w14:paraId="0CF0E15F">
            <w:pPr>
              <w:pStyle w:val="29"/>
              <w:spacing w:before="109" w:line="254" w:lineRule="exact"/>
              <w:ind w:right="22"/>
              <w:jc w:val="right"/>
            </w:pPr>
            <w:r>
              <w:rPr>
                <w:spacing w:val="1"/>
                <w:position w:val="1"/>
              </w:rPr>
              <w:t>155.0705</w:t>
            </w:r>
          </w:p>
        </w:tc>
        <w:tc>
          <w:tcPr>
            <w:tcW w:w="1131" w:type="dxa"/>
            <w:vAlign w:val="top"/>
          </w:tcPr>
          <w:p w14:paraId="109CF7E5">
            <w:pPr>
              <w:pStyle w:val="29"/>
              <w:spacing w:before="109" w:line="227" w:lineRule="auto"/>
              <w:ind w:left="39"/>
            </w:pPr>
            <w:r>
              <w:rPr>
                <w:spacing w:val="2"/>
              </w:rPr>
              <w:t>执行数：</w:t>
            </w:r>
          </w:p>
        </w:tc>
        <w:tc>
          <w:tcPr>
            <w:tcW w:w="1488" w:type="dxa"/>
            <w:vAlign w:val="top"/>
          </w:tcPr>
          <w:p w14:paraId="52A6FE7B">
            <w:pPr>
              <w:spacing w:before="72" w:line="250" w:lineRule="exact"/>
              <w:ind w:right="16"/>
              <w:jc w:val="right"/>
              <w:rPr>
                <w:rFonts w:ascii="Calibri" w:hAnsi="Calibri" w:eastAsia="Calibri" w:cs="Calibri"/>
                <w:sz w:val="19"/>
                <w:szCs w:val="19"/>
              </w:rPr>
            </w:pPr>
            <w:r>
              <w:rPr>
                <w:rFonts w:ascii="Calibri" w:hAnsi="Calibri" w:eastAsia="Calibri" w:cs="Calibri"/>
                <w:position w:val="2"/>
                <w:sz w:val="19"/>
                <w:szCs w:val="19"/>
              </w:rPr>
              <w:t>155.0705</w:t>
            </w:r>
          </w:p>
        </w:tc>
        <w:tc>
          <w:tcPr>
            <w:tcW w:w="1483" w:type="dxa"/>
            <w:vMerge w:val="restart"/>
            <w:tcBorders>
              <w:bottom w:val="nil"/>
            </w:tcBorders>
            <w:vAlign w:val="top"/>
          </w:tcPr>
          <w:p w14:paraId="64D1B560">
            <w:pPr>
              <w:spacing w:line="257" w:lineRule="auto"/>
              <w:rPr>
                <w:rFonts w:ascii="Arial"/>
                <w:sz w:val="21"/>
              </w:rPr>
            </w:pPr>
          </w:p>
          <w:p w14:paraId="51BDFBA7">
            <w:pPr>
              <w:spacing w:line="257" w:lineRule="auto"/>
              <w:rPr>
                <w:rFonts w:ascii="Arial"/>
                <w:sz w:val="21"/>
              </w:rPr>
            </w:pPr>
          </w:p>
          <w:p w14:paraId="614DDC08">
            <w:pPr>
              <w:pStyle w:val="29"/>
              <w:spacing w:before="62" w:line="254" w:lineRule="exact"/>
              <w:ind w:left="451"/>
            </w:pPr>
            <w:r>
              <w:rPr>
                <w:spacing w:val="2"/>
                <w:position w:val="1"/>
              </w:rPr>
              <w:t>46.71%</w:t>
            </w:r>
          </w:p>
        </w:tc>
      </w:tr>
      <w:tr w14:paraId="65E94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2" w:hRule="atLeast"/>
        </w:trPr>
        <w:tc>
          <w:tcPr>
            <w:tcW w:w="1251" w:type="dxa"/>
            <w:vMerge w:val="continue"/>
            <w:tcBorders>
              <w:top w:val="nil"/>
              <w:bottom w:val="nil"/>
            </w:tcBorders>
            <w:vAlign w:val="top"/>
          </w:tcPr>
          <w:p w14:paraId="471C957F">
            <w:pPr>
              <w:rPr>
                <w:rFonts w:ascii="Arial"/>
                <w:sz w:val="21"/>
              </w:rPr>
            </w:pPr>
          </w:p>
        </w:tc>
        <w:tc>
          <w:tcPr>
            <w:tcW w:w="1052" w:type="dxa"/>
            <w:vAlign w:val="top"/>
          </w:tcPr>
          <w:p w14:paraId="5FB3607B">
            <w:pPr>
              <w:pStyle w:val="29"/>
              <w:spacing w:before="46" w:line="228" w:lineRule="auto"/>
              <w:ind w:left="35"/>
            </w:pPr>
            <w:r>
              <w:rPr>
                <w:spacing w:val="1"/>
              </w:rPr>
              <w:t>其中：</w:t>
            </w:r>
          </w:p>
          <w:p w14:paraId="15B163A9">
            <w:pPr>
              <w:pStyle w:val="29"/>
              <w:spacing w:before="11" w:line="213" w:lineRule="auto"/>
              <w:ind w:left="35"/>
            </w:pPr>
            <w:r>
              <w:rPr>
                <w:spacing w:val="3"/>
              </w:rPr>
              <w:t>财政资金</w:t>
            </w:r>
          </w:p>
        </w:tc>
        <w:tc>
          <w:tcPr>
            <w:tcW w:w="1038" w:type="dxa"/>
            <w:vAlign w:val="top"/>
          </w:tcPr>
          <w:p w14:paraId="72B6F96B">
            <w:pPr>
              <w:pStyle w:val="29"/>
              <w:spacing w:before="169" w:line="255" w:lineRule="exact"/>
              <w:ind w:right="20"/>
              <w:jc w:val="right"/>
            </w:pPr>
            <w:r>
              <w:rPr>
                <w:spacing w:val="-1"/>
                <w:position w:val="1"/>
              </w:rPr>
              <w:t>332</w:t>
            </w:r>
          </w:p>
        </w:tc>
        <w:tc>
          <w:tcPr>
            <w:tcW w:w="1404" w:type="dxa"/>
            <w:vAlign w:val="top"/>
          </w:tcPr>
          <w:p w14:paraId="7AC86E73">
            <w:pPr>
              <w:pStyle w:val="29"/>
              <w:spacing w:before="46" w:line="228" w:lineRule="auto"/>
              <w:ind w:left="38"/>
            </w:pPr>
            <w:r>
              <w:rPr>
                <w:spacing w:val="1"/>
              </w:rPr>
              <w:t>其中：</w:t>
            </w:r>
          </w:p>
          <w:p w14:paraId="6BF0AC87">
            <w:pPr>
              <w:pStyle w:val="29"/>
              <w:spacing w:before="11" w:line="213" w:lineRule="auto"/>
              <w:ind w:left="38"/>
            </w:pPr>
            <w:r>
              <w:rPr>
                <w:spacing w:val="3"/>
              </w:rPr>
              <w:t>财政资金</w:t>
            </w:r>
          </w:p>
        </w:tc>
        <w:tc>
          <w:tcPr>
            <w:tcW w:w="1474" w:type="dxa"/>
            <w:vAlign w:val="top"/>
          </w:tcPr>
          <w:p w14:paraId="7CF57CA2">
            <w:pPr>
              <w:pStyle w:val="29"/>
              <w:spacing w:before="169" w:line="254" w:lineRule="exact"/>
              <w:ind w:right="22"/>
              <w:jc w:val="right"/>
            </w:pPr>
            <w:r>
              <w:rPr>
                <w:spacing w:val="1"/>
                <w:position w:val="1"/>
              </w:rPr>
              <w:t>155.0705</w:t>
            </w:r>
          </w:p>
        </w:tc>
        <w:tc>
          <w:tcPr>
            <w:tcW w:w="1131" w:type="dxa"/>
            <w:vAlign w:val="top"/>
          </w:tcPr>
          <w:p w14:paraId="1DECC80F">
            <w:pPr>
              <w:pStyle w:val="29"/>
              <w:spacing w:before="46" w:line="228" w:lineRule="auto"/>
              <w:ind w:left="40"/>
            </w:pPr>
            <w:r>
              <w:rPr>
                <w:spacing w:val="1"/>
              </w:rPr>
              <w:t>其中：</w:t>
            </w:r>
          </w:p>
          <w:p w14:paraId="22AD916C">
            <w:pPr>
              <w:pStyle w:val="29"/>
              <w:spacing w:before="11" w:line="213" w:lineRule="auto"/>
              <w:ind w:left="40"/>
            </w:pPr>
            <w:r>
              <w:rPr>
                <w:spacing w:val="3"/>
              </w:rPr>
              <w:t>财政资金</w:t>
            </w:r>
          </w:p>
        </w:tc>
        <w:tc>
          <w:tcPr>
            <w:tcW w:w="1488" w:type="dxa"/>
            <w:vAlign w:val="top"/>
          </w:tcPr>
          <w:p w14:paraId="53E549A3">
            <w:pPr>
              <w:pStyle w:val="29"/>
              <w:spacing w:before="169" w:line="254" w:lineRule="exact"/>
              <w:ind w:right="18"/>
              <w:jc w:val="right"/>
            </w:pPr>
            <w:r>
              <w:rPr>
                <w:spacing w:val="1"/>
                <w:position w:val="1"/>
              </w:rPr>
              <w:t>155.0705</w:t>
            </w:r>
          </w:p>
        </w:tc>
        <w:tc>
          <w:tcPr>
            <w:tcW w:w="1483" w:type="dxa"/>
            <w:vMerge w:val="continue"/>
            <w:tcBorders>
              <w:top w:val="nil"/>
              <w:bottom w:val="nil"/>
            </w:tcBorders>
            <w:vAlign w:val="top"/>
          </w:tcPr>
          <w:p w14:paraId="58A8F4EC">
            <w:pPr>
              <w:rPr>
                <w:rFonts w:ascii="Arial"/>
                <w:sz w:val="21"/>
              </w:rPr>
            </w:pPr>
          </w:p>
        </w:tc>
      </w:tr>
      <w:tr w14:paraId="57E13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trPr>
        <w:tc>
          <w:tcPr>
            <w:tcW w:w="1251" w:type="dxa"/>
            <w:vMerge w:val="continue"/>
            <w:tcBorders>
              <w:top w:val="nil"/>
            </w:tcBorders>
            <w:vAlign w:val="top"/>
          </w:tcPr>
          <w:p w14:paraId="22AEB03C">
            <w:pPr>
              <w:rPr>
                <w:rFonts w:ascii="Arial"/>
                <w:sz w:val="21"/>
              </w:rPr>
            </w:pPr>
          </w:p>
        </w:tc>
        <w:tc>
          <w:tcPr>
            <w:tcW w:w="1052" w:type="dxa"/>
            <w:vAlign w:val="top"/>
          </w:tcPr>
          <w:p w14:paraId="40863CE0">
            <w:pPr>
              <w:pStyle w:val="29"/>
              <w:spacing w:before="102" w:line="228" w:lineRule="auto"/>
              <w:ind w:left="35"/>
            </w:pPr>
            <w:r>
              <w:rPr>
                <w:spacing w:val="1"/>
              </w:rPr>
              <w:t>其他</w:t>
            </w:r>
          </w:p>
        </w:tc>
        <w:tc>
          <w:tcPr>
            <w:tcW w:w="1038" w:type="dxa"/>
            <w:vAlign w:val="top"/>
          </w:tcPr>
          <w:p w14:paraId="1030E828">
            <w:pPr>
              <w:rPr>
                <w:rFonts w:ascii="Arial"/>
                <w:sz w:val="21"/>
              </w:rPr>
            </w:pPr>
          </w:p>
        </w:tc>
        <w:tc>
          <w:tcPr>
            <w:tcW w:w="1404" w:type="dxa"/>
            <w:vAlign w:val="top"/>
          </w:tcPr>
          <w:p w14:paraId="7C2FE66D">
            <w:pPr>
              <w:pStyle w:val="29"/>
              <w:spacing w:before="102" w:line="228" w:lineRule="auto"/>
              <w:ind w:left="38"/>
            </w:pPr>
            <w:r>
              <w:rPr>
                <w:spacing w:val="1"/>
              </w:rPr>
              <w:t>其他</w:t>
            </w:r>
          </w:p>
        </w:tc>
        <w:tc>
          <w:tcPr>
            <w:tcW w:w="1474" w:type="dxa"/>
            <w:vAlign w:val="top"/>
          </w:tcPr>
          <w:p w14:paraId="633EC51B">
            <w:pPr>
              <w:rPr>
                <w:rFonts w:ascii="Arial"/>
                <w:sz w:val="21"/>
              </w:rPr>
            </w:pPr>
          </w:p>
        </w:tc>
        <w:tc>
          <w:tcPr>
            <w:tcW w:w="1131" w:type="dxa"/>
            <w:vAlign w:val="top"/>
          </w:tcPr>
          <w:p w14:paraId="347E8118">
            <w:pPr>
              <w:pStyle w:val="29"/>
              <w:spacing w:before="102" w:line="228" w:lineRule="auto"/>
              <w:ind w:left="40"/>
            </w:pPr>
            <w:r>
              <w:rPr>
                <w:spacing w:val="1"/>
              </w:rPr>
              <w:t>其他</w:t>
            </w:r>
          </w:p>
        </w:tc>
        <w:tc>
          <w:tcPr>
            <w:tcW w:w="1488" w:type="dxa"/>
            <w:vAlign w:val="top"/>
          </w:tcPr>
          <w:p w14:paraId="643BE3DE">
            <w:pPr>
              <w:rPr>
                <w:rFonts w:ascii="Arial"/>
                <w:sz w:val="21"/>
              </w:rPr>
            </w:pPr>
          </w:p>
        </w:tc>
        <w:tc>
          <w:tcPr>
            <w:tcW w:w="1483" w:type="dxa"/>
            <w:vMerge w:val="continue"/>
            <w:tcBorders>
              <w:top w:val="nil"/>
            </w:tcBorders>
            <w:vAlign w:val="top"/>
          </w:tcPr>
          <w:p w14:paraId="4C244ED6">
            <w:pPr>
              <w:rPr>
                <w:rFonts w:ascii="Arial"/>
                <w:sz w:val="21"/>
              </w:rPr>
            </w:pPr>
          </w:p>
        </w:tc>
      </w:tr>
      <w:tr w14:paraId="78FD6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1251" w:type="dxa"/>
            <w:vMerge w:val="restart"/>
            <w:tcBorders>
              <w:bottom w:val="nil"/>
            </w:tcBorders>
            <w:vAlign w:val="top"/>
          </w:tcPr>
          <w:p w14:paraId="603AE812">
            <w:pPr>
              <w:spacing w:line="258" w:lineRule="auto"/>
              <w:rPr>
                <w:rFonts w:ascii="Arial"/>
                <w:sz w:val="21"/>
              </w:rPr>
            </w:pPr>
          </w:p>
          <w:p w14:paraId="63AD63C9">
            <w:pPr>
              <w:spacing w:line="258" w:lineRule="auto"/>
              <w:rPr>
                <w:rFonts w:ascii="Arial"/>
                <w:sz w:val="21"/>
              </w:rPr>
            </w:pPr>
          </w:p>
          <w:p w14:paraId="53741A35">
            <w:pPr>
              <w:spacing w:line="258" w:lineRule="auto"/>
              <w:rPr>
                <w:rFonts w:ascii="Arial"/>
                <w:sz w:val="21"/>
              </w:rPr>
            </w:pPr>
          </w:p>
          <w:p w14:paraId="2991EBCA">
            <w:pPr>
              <w:pStyle w:val="29"/>
              <w:spacing w:before="62" w:line="239" w:lineRule="auto"/>
              <w:ind w:left="434" w:right="25" w:hanging="394"/>
            </w:pPr>
            <w:r>
              <w:rPr>
                <w:spacing w:val="-4"/>
              </w:rPr>
              <w:t>三、</w:t>
            </w:r>
            <w:r>
              <w:rPr>
                <w:spacing w:val="-42"/>
              </w:rPr>
              <w:t xml:space="preserve"> </w:t>
            </w:r>
            <w:r>
              <w:rPr>
                <w:spacing w:val="-4"/>
              </w:rPr>
              <w:t>目标完成</w:t>
            </w:r>
            <w:r>
              <w:rPr>
                <w:spacing w:val="2"/>
              </w:rPr>
              <w:t>情况</w:t>
            </w:r>
          </w:p>
        </w:tc>
        <w:tc>
          <w:tcPr>
            <w:tcW w:w="3494" w:type="dxa"/>
            <w:gridSpan w:val="3"/>
            <w:vAlign w:val="top"/>
          </w:tcPr>
          <w:p w14:paraId="5288B3EC">
            <w:pPr>
              <w:pStyle w:val="29"/>
              <w:spacing w:before="132" w:line="227" w:lineRule="auto"/>
              <w:ind w:left="1161"/>
            </w:pPr>
            <w:r>
              <w:rPr>
                <w:spacing w:val="3"/>
              </w:rPr>
              <w:t>年度预期目标</w:t>
            </w:r>
          </w:p>
        </w:tc>
        <w:tc>
          <w:tcPr>
            <w:tcW w:w="4093" w:type="dxa"/>
            <w:gridSpan w:val="3"/>
            <w:vAlign w:val="top"/>
          </w:tcPr>
          <w:p w14:paraId="1B3DCDEE">
            <w:pPr>
              <w:pStyle w:val="29"/>
              <w:spacing w:before="132" w:line="227" w:lineRule="auto"/>
              <w:ind w:left="1470"/>
            </w:pPr>
            <w:r>
              <w:rPr>
                <w:spacing w:val="3"/>
              </w:rPr>
              <w:t>具体完成情况</w:t>
            </w:r>
          </w:p>
        </w:tc>
        <w:tc>
          <w:tcPr>
            <w:tcW w:w="1483" w:type="dxa"/>
            <w:vAlign w:val="top"/>
          </w:tcPr>
          <w:p w14:paraId="3B3F75EB">
            <w:pPr>
              <w:pStyle w:val="29"/>
              <w:spacing w:before="132" w:line="227" w:lineRule="auto"/>
              <w:ind w:left="262"/>
            </w:pPr>
            <w:r>
              <w:rPr>
                <w:spacing w:val="3"/>
              </w:rPr>
              <w:t>总体完成率</w:t>
            </w:r>
          </w:p>
        </w:tc>
      </w:tr>
      <w:tr w14:paraId="5B5C3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1" w:hRule="atLeast"/>
        </w:trPr>
        <w:tc>
          <w:tcPr>
            <w:tcW w:w="1251" w:type="dxa"/>
            <w:vMerge w:val="continue"/>
            <w:tcBorders>
              <w:top w:val="nil"/>
            </w:tcBorders>
            <w:vAlign w:val="top"/>
          </w:tcPr>
          <w:p w14:paraId="12A614B1">
            <w:pPr>
              <w:rPr>
                <w:rFonts w:ascii="Arial"/>
                <w:sz w:val="21"/>
              </w:rPr>
            </w:pPr>
          </w:p>
        </w:tc>
        <w:tc>
          <w:tcPr>
            <w:tcW w:w="3494" w:type="dxa"/>
            <w:gridSpan w:val="3"/>
            <w:vAlign w:val="top"/>
          </w:tcPr>
          <w:p w14:paraId="15E112F7">
            <w:pPr>
              <w:pStyle w:val="29"/>
              <w:spacing w:before="124" w:line="237" w:lineRule="auto"/>
              <w:ind w:left="80" w:right="57" w:firstLine="10"/>
              <w:jc w:val="both"/>
            </w:pPr>
            <w:r>
              <w:rPr>
                <w:spacing w:val="2"/>
              </w:rPr>
              <w:t>1.完成养护工程且质量合格</w:t>
            </w:r>
            <w:r>
              <w:rPr>
                <w:spacing w:val="-32"/>
              </w:rPr>
              <w:t xml:space="preserve"> </w:t>
            </w:r>
            <w:r>
              <w:rPr>
                <w:spacing w:val="2"/>
              </w:rPr>
              <w:t>。恢复、提</w:t>
            </w:r>
            <w:r>
              <w:rPr>
                <w:spacing w:val="5"/>
              </w:rPr>
              <w:t>升公路原有技术指标，有效提高通行能</w:t>
            </w:r>
            <w:r>
              <w:rPr>
                <w:spacing w:val="3"/>
              </w:rPr>
              <w:t>力和行车舒适性</w:t>
            </w:r>
            <w:r>
              <w:rPr>
                <w:spacing w:val="-53"/>
              </w:rPr>
              <w:t xml:space="preserve"> </w:t>
            </w:r>
            <w:r>
              <w:rPr>
                <w:spacing w:val="3"/>
              </w:rPr>
              <w:t>。拉动公路沿线区域发</w:t>
            </w:r>
            <w:r>
              <w:rPr>
                <w:spacing w:val="6"/>
              </w:rPr>
              <w:t>展，方便公路沿线乡镇与外界的交流。</w:t>
            </w:r>
          </w:p>
          <w:p w14:paraId="5BB94630">
            <w:pPr>
              <w:pStyle w:val="29"/>
              <w:spacing w:line="249" w:lineRule="auto"/>
              <w:ind w:left="1507" w:right="70" w:hanging="1410"/>
              <w:jc w:val="both"/>
            </w:pPr>
            <w:r>
              <w:rPr>
                <w:spacing w:val="4"/>
              </w:rPr>
              <w:t>同时恢复原设计功能，行车速度比提高</w:t>
            </w:r>
            <w:r>
              <w:rPr>
                <w:spacing w:val="-1"/>
              </w:rPr>
              <w:t>30%。</w:t>
            </w:r>
          </w:p>
        </w:tc>
        <w:tc>
          <w:tcPr>
            <w:tcW w:w="4093" w:type="dxa"/>
            <w:gridSpan w:val="3"/>
            <w:vAlign w:val="top"/>
          </w:tcPr>
          <w:p w14:paraId="06DA4793">
            <w:pPr>
              <w:spacing w:line="304" w:lineRule="auto"/>
              <w:rPr>
                <w:rFonts w:ascii="Arial"/>
                <w:sz w:val="21"/>
              </w:rPr>
            </w:pPr>
          </w:p>
          <w:p w14:paraId="4A979FCD">
            <w:pPr>
              <w:pStyle w:val="29"/>
              <w:spacing w:before="62" w:line="227" w:lineRule="auto"/>
              <w:ind w:left="137"/>
            </w:pPr>
            <w:r>
              <w:rPr>
                <w:spacing w:val="6"/>
              </w:rPr>
              <w:t>9项养护工程完成，且验收合格。恢复、提升</w:t>
            </w:r>
          </w:p>
          <w:p w14:paraId="5C86DE8D">
            <w:pPr>
              <w:pStyle w:val="29"/>
              <w:spacing w:before="8" w:line="227" w:lineRule="auto"/>
              <w:ind w:left="103"/>
            </w:pPr>
            <w:r>
              <w:rPr>
                <w:spacing w:val="4"/>
              </w:rPr>
              <w:t>了桥梁原有技术指标，提高了通行能力和行车</w:t>
            </w:r>
          </w:p>
          <w:p w14:paraId="5DECCAEE">
            <w:pPr>
              <w:pStyle w:val="29"/>
              <w:spacing w:before="10" w:line="227" w:lineRule="auto"/>
              <w:ind w:left="87"/>
            </w:pPr>
            <w:r>
              <w:rPr>
                <w:spacing w:val="4"/>
              </w:rPr>
              <w:t>舒适性。拉动了公路沿线区域发展</w:t>
            </w:r>
            <w:r>
              <w:rPr>
                <w:spacing w:val="-50"/>
              </w:rPr>
              <w:t xml:space="preserve"> </w:t>
            </w:r>
            <w:r>
              <w:rPr>
                <w:spacing w:val="4"/>
              </w:rPr>
              <w:t>，方便公路</w:t>
            </w:r>
          </w:p>
          <w:p w14:paraId="5278EFF4">
            <w:pPr>
              <w:pStyle w:val="29"/>
              <w:spacing w:before="11" w:line="227" w:lineRule="auto"/>
              <w:ind w:left="975"/>
            </w:pPr>
            <w:r>
              <w:rPr>
                <w:spacing w:val="3"/>
              </w:rPr>
              <w:t>沿线乡镇与外界的交流。</w:t>
            </w:r>
          </w:p>
        </w:tc>
        <w:tc>
          <w:tcPr>
            <w:tcW w:w="1483" w:type="dxa"/>
            <w:vAlign w:val="top"/>
          </w:tcPr>
          <w:p w14:paraId="438DB2A1">
            <w:pPr>
              <w:spacing w:line="334" w:lineRule="auto"/>
              <w:rPr>
                <w:rFonts w:ascii="Arial"/>
                <w:sz w:val="21"/>
              </w:rPr>
            </w:pPr>
          </w:p>
          <w:p w14:paraId="7D9CF7DE">
            <w:pPr>
              <w:spacing w:line="334" w:lineRule="auto"/>
              <w:rPr>
                <w:rFonts w:ascii="Arial"/>
                <w:sz w:val="21"/>
              </w:rPr>
            </w:pPr>
          </w:p>
          <w:p w14:paraId="3437F7E3">
            <w:pPr>
              <w:pStyle w:val="29"/>
              <w:spacing w:before="61" w:line="255" w:lineRule="exact"/>
              <w:ind w:left="604"/>
            </w:pPr>
            <w:r>
              <w:rPr>
                <w:position w:val="1"/>
              </w:rPr>
              <w:t>96%</w:t>
            </w:r>
          </w:p>
        </w:tc>
      </w:tr>
      <w:tr w14:paraId="15DA0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0" w:hRule="atLeast"/>
        </w:trPr>
        <w:tc>
          <w:tcPr>
            <w:tcW w:w="1251" w:type="dxa"/>
            <w:vMerge w:val="restart"/>
            <w:tcBorders>
              <w:bottom w:val="nil"/>
            </w:tcBorders>
            <w:vAlign w:val="top"/>
          </w:tcPr>
          <w:p w14:paraId="405372DA">
            <w:pPr>
              <w:spacing w:line="254" w:lineRule="auto"/>
              <w:rPr>
                <w:rFonts w:ascii="Arial"/>
                <w:sz w:val="21"/>
              </w:rPr>
            </w:pPr>
          </w:p>
          <w:p w14:paraId="273D20FC">
            <w:pPr>
              <w:spacing w:line="254" w:lineRule="auto"/>
              <w:rPr>
                <w:rFonts w:ascii="Arial"/>
                <w:sz w:val="21"/>
              </w:rPr>
            </w:pPr>
          </w:p>
          <w:p w14:paraId="11868454">
            <w:pPr>
              <w:spacing w:line="254" w:lineRule="auto"/>
              <w:rPr>
                <w:rFonts w:ascii="Arial"/>
                <w:sz w:val="21"/>
              </w:rPr>
            </w:pPr>
          </w:p>
          <w:p w14:paraId="02EE7CB9">
            <w:pPr>
              <w:spacing w:line="254" w:lineRule="auto"/>
              <w:rPr>
                <w:rFonts w:ascii="Arial"/>
                <w:sz w:val="21"/>
              </w:rPr>
            </w:pPr>
          </w:p>
          <w:p w14:paraId="166BF7B1">
            <w:pPr>
              <w:spacing w:line="254" w:lineRule="auto"/>
              <w:rPr>
                <w:rFonts w:ascii="Arial"/>
                <w:sz w:val="21"/>
              </w:rPr>
            </w:pPr>
          </w:p>
          <w:p w14:paraId="2FDF6F77">
            <w:pPr>
              <w:spacing w:line="254" w:lineRule="auto"/>
              <w:rPr>
                <w:rFonts w:ascii="Arial"/>
                <w:sz w:val="21"/>
              </w:rPr>
            </w:pPr>
          </w:p>
          <w:p w14:paraId="59AAAF58">
            <w:pPr>
              <w:spacing w:line="255" w:lineRule="auto"/>
              <w:rPr>
                <w:rFonts w:ascii="Arial"/>
                <w:sz w:val="21"/>
              </w:rPr>
            </w:pPr>
          </w:p>
          <w:p w14:paraId="49D6B54D">
            <w:pPr>
              <w:pStyle w:val="29"/>
              <w:spacing w:before="61" w:line="227" w:lineRule="auto"/>
              <w:ind w:left="136"/>
            </w:pPr>
            <w:r>
              <w:rPr>
                <w:spacing w:val="-2"/>
              </w:rPr>
              <w:t>四、</w:t>
            </w:r>
            <w:r>
              <w:rPr>
                <w:spacing w:val="-37"/>
              </w:rPr>
              <w:t xml:space="preserve"> </w:t>
            </w:r>
            <w:r>
              <w:rPr>
                <w:spacing w:val="-2"/>
              </w:rPr>
              <w:t>年度绩</w:t>
            </w:r>
          </w:p>
          <w:p w14:paraId="79429C76">
            <w:pPr>
              <w:pStyle w:val="29"/>
              <w:spacing w:before="32" w:line="227" w:lineRule="auto"/>
              <w:ind w:left="45"/>
            </w:pPr>
            <w:r>
              <w:rPr>
                <w:spacing w:val="3"/>
              </w:rPr>
              <w:t>效指标完成情</w:t>
            </w:r>
          </w:p>
          <w:p w14:paraId="3519F4BB">
            <w:pPr>
              <w:pStyle w:val="29"/>
              <w:spacing w:before="10" w:line="228" w:lineRule="auto"/>
              <w:ind w:left="534"/>
            </w:pPr>
            <w:r>
              <w:t>况</w:t>
            </w:r>
          </w:p>
        </w:tc>
        <w:tc>
          <w:tcPr>
            <w:tcW w:w="1052" w:type="dxa"/>
            <w:vAlign w:val="top"/>
          </w:tcPr>
          <w:p w14:paraId="1A31E4ED">
            <w:pPr>
              <w:pStyle w:val="29"/>
              <w:spacing w:before="114" w:line="228" w:lineRule="auto"/>
              <w:ind w:left="139"/>
            </w:pPr>
            <w:r>
              <w:rPr>
                <w:spacing w:val="2"/>
              </w:rPr>
              <w:t>一级指标</w:t>
            </w:r>
          </w:p>
        </w:tc>
        <w:tc>
          <w:tcPr>
            <w:tcW w:w="1038" w:type="dxa"/>
            <w:vAlign w:val="top"/>
          </w:tcPr>
          <w:p w14:paraId="71092DE3">
            <w:pPr>
              <w:pStyle w:val="29"/>
              <w:spacing w:before="114" w:line="228" w:lineRule="auto"/>
              <w:ind w:left="133"/>
            </w:pPr>
            <w:r>
              <w:rPr>
                <w:spacing w:val="2"/>
              </w:rPr>
              <w:t>二级指标</w:t>
            </w:r>
          </w:p>
        </w:tc>
        <w:tc>
          <w:tcPr>
            <w:tcW w:w="2878" w:type="dxa"/>
            <w:gridSpan w:val="2"/>
            <w:vAlign w:val="top"/>
          </w:tcPr>
          <w:p w14:paraId="7CA9FAD1">
            <w:pPr>
              <w:pStyle w:val="29"/>
              <w:spacing w:before="114" w:line="228" w:lineRule="auto"/>
              <w:ind w:left="1053"/>
            </w:pPr>
            <w:r>
              <w:rPr>
                <w:spacing w:val="3"/>
              </w:rPr>
              <w:t>三级指标</w:t>
            </w:r>
          </w:p>
        </w:tc>
        <w:tc>
          <w:tcPr>
            <w:tcW w:w="1131" w:type="dxa"/>
            <w:vAlign w:val="top"/>
          </w:tcPr>
          <w:p w14:paraId="0C85FB4A">
            <w:pPr>
              <w:pStyle w:val="29"/>
              <w:spacing w:before="114" w:line="227" w:lineRule="auto"/>
              <w:ind w:left="84"/>
            </w:pPr>
            <w:r>
              <w:rPr>
                <w:spacing w:val="3"/>
              </w:rPr>
              <w:t>预期指标值</w:t>
            </w:r>
          </w:p>
        </w:tc>
        <w:tc>
          <w:tcPr>
            <w:tcW w:w="1488" w:type="dxa"/>
            <w:vAlign w:val="top"/>
          </w:tcPr>
          <w:p w14:paraId="01A232A4">
            <w:pPr>
              <w:pStyle w:val="29"/>
              <w:spacing w:before="114" w:line="227" w:lineRule="auto"/>
              <w:ind w:left="269"/>
            </w:pPr>
            <w:r>
              <w:rPr>
                <w:spacing w:val="2"/>
              </w:rPr>
              <w:t>实际完成值</w:t>
            </w:r>
          </w:p>
        </w:tc>
        <w:tc>
          <w:tcPr>
            <w:tcW w:w="1483" w:type="dxa"/>
            <w:vAlign w:val="top"/>
          </w:tcPr>
          <w:p w14:paraId="0A0D2B48">
            <w:pPr>
              <w:pStyle w:val="29"/>
              <w:spacing w:before="114" w:line="227" w:lineRule="auto"/>
              <w:ind w:left="391"/>
            </w:pPr>
            <w:r>
              <w:rPr>
                <w:spacing w:val="-5"/>
              </w:rPr>
              <w:t>自评得分</w:t>
            </w:r>
          </w:p>
        </w:tc>
      </w:tr>
      <w:tr w14:paraId="2AE97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9" w:hRule="atLeast"/>
        </w:trPr>
        <w:tc>
          <w:tcPr>
            <w:tcW w:w="1251" w:type="dxa"/>
            <w:vMerge w:val="continue"/>
            <w:tcBorders>
              <w:top w:val="nil"/>
              <w:bottom w:val="nil"/>
            </w:tcBorders>
            <w:vAlign w:val="top"/>
          </w:tcPr>
          <w:p w14:paraId="24666C8D">
            <w:pPr>
              <w:rPr>
                <w:rFonts w:ascii="Arial"/>
                <w:sz w:val="21"/>
              </w:rPr>
            </w:pPr>
          </w:p>
        </w:tc>
        <w:tc>
          <w:tcPr>
            <w:tcW w:w="1052" w:type="dxa"/>
            <w:vMerge w:val="restart"/>
            <w:tcBorders>
              <w:bottom w:val="nil"/>
            </w:tcBorders>
            <w:vAlign w:val="top"/>
          </w:tcPr>
          <w:p w14:paraId="384FB5D1">
            <w:pPr>
              <w:spacing w:line="343" w:lineRule="auto"/>
              <w:rPr>
                <w:rFonts w:ascii="Arial"/>
                <w:sz w:val="21"/>
              </w:rPr>
            </w:pPr>
          </w:p>
          <w:p w14:paraId="3E1856D9">
            <w:pPr>
              <w:spacing w:line="344" w:lineRule="auto"/>
              <w:rPr>
                <w:rFonts w:ascii="Arial"/>
                <w:sz w:val="21"/>
              </w:rPr>
            </w:pPr>
          </w:p>
          <w:p w14:paraId="3C5DF51B">
            <w:pPr>
              <w:pStyle w:val="29"/>
              <w:spacing w:before="62" w:line="245" w:lineRule="auto"/>
              <w:ind w:left="240" w:right="126" w:hanging="104"/>
            </w:pPr>
            <w:r>
              <w:rPr>
                <w:spacing w:val="3"/>
              </w:rPr>
              <w:t>产出指标</w:t>
            </w:r>
            <w:r>
              <w:rPr>
                <w:spacing w:val="-1"/>
              </w:rPr>
              <w:t>（40）</w:t>
            </w:r>
          </w:p>
        </w:tc>
        <w:tc>
          <w:tcPr>
            <w:tcW w:w="1038" w:type="dxa"/>
            <w:vAlign w:val="top"/>
          </w:tcPr>
          <w:p w14:paraId="249252DB">
            <w:pPr>
              <w:pStyle w:val="29"/>
              <w:spacing w:before="234" w:line="227" w:lineRule="auto"/>
              <w:ind w:left="132"/>
            </w:pPr>
            <w:r>
              <w:rPr>
                <w:spacing w:val="3"/>
              </w:rPr>
              <w:t>数量指标</w:t>
            </w:r>
          </w:p>
        </w:tc>
        <w:tc>
          <w:tcPr>
            <w:tcW w:w="2878" w:type="dxa"/>
            <w:gridSpan w:val="2"/>
            <w:vAlign w:val="top"/>
          </w:tcPr>
          <w:p w14:paraId="2C6B7FC0">
            <w:pPr>
              <w:pStyle w:val="29"/>
              <w:spacing w:before="234" w:line="227" w:lineRule="auto"/>
              <w:ind w:left="39"/>
            </w:pPr>
            <w:r>
              <w:rPr>
                <w:spacing w:val="4"/>
              </w:rPr>
              <w:t>完成的项目工程量</w:t>
            </w:r>
          </w:p>
        </w:tc>
        <w:tc>
          <w:tcPr>
            <w:tcW w:w="1131" w:type="dxa"/>
            <w:vAlign w:val="top"/>
          </w:tcPr>
          <w:p w14:paraId="14AF45DB">
            <w:pPr>
              <w:pStyle w:val="29"/>
              <w:spacing w:before="243" w:line="227" w:lineRule="auto"/>
              <w:ind w:left="440"/>
              <w:rPr>
                <w:sz w:val="17"/>
                <w:szCs w:val="17"/>
              </w:rPr>
            </w:pPr>
            <w:r>
              <w:rPr>
                <w:spacing w:val="1"/>
                <w:sz w:val="17"/>
                <w:szCs w:val="17"/>
              </w:rPr>
              <w:t>9项</w:t>
            </w:r>
          </w:p>
        </w:tc>
        <w:tc>
          <w:tcPr>
            <w:tcW w:w="1488" w:type="dxa"/>
            <w:vAlign w:val="top"/>
          </w:tcPr>
          <w:p w14:paraId="2542D6BF">
            <w:pPr>
              <w:pStyle w:val="29"/>
              <w:spacing w:before="243" w:line="227" w:lineRule="auto"/>
              <w:ind w:left="622"/>
              <w:rPr>
                <w:sz w:val="17"/>
                <w:szCs w:val="17"/>
              </w:rPr>
            </w:pPr>
            <w:r>
              <w:rPr>
                <w:sz w:val="17"/>
                <w:szCs w:val="17"/>
              </w:rPr>
              <w:t>9项</w:t>
            </w:r>
          </w:p>
        </w:tc>
        <w:tc>
          <w:tcPr>
            <w:tcW w:w="1483" w:type="dxa"/>
            <w:vAlign w:val="top"/>
          </w:tcPr>
          <w:p w14:paraId="37DCDD97">
            <w:pPr>
              <w:pStyle w:val="29"/>
              <w:spacing w:before="234" w:line="254" w:lineRule="exact"/>
              <w:ind w:left="668"/>
            </w:pPr>
            <w:r>
              <w:rPr>
                <w:spacing w:val="-8"/>
                <w:position w:val="1"/>
              </w:rPr>
              <w:t>10</w:t>
            </w:r>
          </w:p>
        </w:tc>
      </w:tr>
      <w:tr w14:paraId="26C96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bottom w:val="nil"/>
            </w:tcBorders>
            <w:vAlign w:val="top"/>
          </w:tcPr>
          <w:p w14:paraId="02E3E758">
            <w:pPr>
              <w:rPr>
                <w:rFonts w:ascii="Arial"/>
                <w:sz w:val="21"/>
              </w:rPr>
            </w:pPr>
          </w:p>
        </w:tc>
        <w:tc>
          <w:tcPr>
            <w:tcW w:w="1052" w:type="dxa"/>
            <w:vMerge w:val="continue"/>
            <w:tcBorders>
              <w:top w:val="nil"/>
              <w:bottom w:val="nil"/>
            </w:tcBorders>
            <w:vAlign w:val="top"/>
          </w:tcPr>
          <w:p w14:paraId="3D2E3B82">
            <w:pPr>
              <w:rPr>
                <w:rFonts w:ascii="Arial"/>
                <w:sz w:val="21"/>
              </w:rPr>
            </w:pPr>
          </w:p>
        </w:tc>
        <w:tc>
          <w:tcPr>
            <w:tcW w:w="1038" w:type="dxa"/>
            <w:vAlign w:val="top"/>
          </w:tcPr>
          <w:p w14:paraId="7748399B">
            <w:pPr>
              <w:pStyle w:val="29"/>
              <w:spacing w:before="43" w:line="194" w:lineRule="auto"/>
              <w:ind w:left="131"/>
            </w:pPr>
            <w:r>
              <w:rPr>
                <w:spacing w:val="3"/>
              </w:rPr>
              <w:t>质量指标</w:t>
            </w:r>
          </w:p>
        </w:tc>
        <w:tc>
          <w:tcPr>
            <w:tcW w:w="2878" w:type="dxa"/>
            <w:gridSpan w:val="2"/>
            <w:vAlign w:val="top"/>
          </w:tcPr>
          <w:p w14:paraId="56DAE5CE">
            <w:pPr>
              <w:pStyle w:val="29"/>
              <w:spacing w:before="43" w:line="194" w:lineRule="auto"/>
              <w:ind w:left="39"/>
            </w:pPr>
            <w:r>
              <w:rPr>
                <w:spacing w:val="4"/>
              </w:rPr>
              <w:t>完成项目的质量合格率</w:t>
            </w:r>
          </w:p>
        </w:tc>
        <w:tc>
          <w:tcPr>
            <w:tcW w:w="1131" w:type="dxa"/>
            <w:vAlign w:val="top"/>
          </w:tcPr>
          <w:p w14:paraId="783156E2">
            <w:pPr>
              <w:pStyle w:val="29"/>
              <w:spacing w:before="43" w:line="194" w:lineRule="auto"/>
              <w:ind w:left="392"/>
            </w:pPr>
            <w:r>
              <w:rPr>
                <w:spacing w:val="-2"/>
              </w:rPr>
              <w:t>100%</w:t>
            </w:r>
          </w:p>
        </w:tc>
        <w:tc>
          <w:tcPr>
            <w:tcW w:w="1488" w:type="dxa"/>
            <w:vAlign w:val="top"/>
          </w:tcPr>
          <w:p w14:paraId="372C19CF">
            <w:pPr>
              <w:spacing w:before="6" w:line="236" w:lineRule="exact"/>
              <w:ind w:left="545"/>
              <w:rPr>
                <w:rFonts w:ascii="Calibri" w:hAnsi="Calibri" w:eastAsia="Calibri" w:cs="Calibri"/>
                <w:sz w:val="19"/>
                <w:szCs w:val="19"/>
              </w:rPr>
            </w:pPr>
            <w:r>
              <w:rPr>
                <w:rFonts w:ascii="Calibri" w:hAnsi="Calibri" w:eastAsia="Calibri" w:cs="Calibri"/>
                <w:spacing w:val="-1"/>
                <w:position w:val="1"/>
                <w:sz w:val="19"/>
                <w:szCs w:val="19"/>
              </w:rPr>
              <w:t>100%</w:t>
            </w:r>
          </w:p>
        </w:tc>
        <w:tc>
          <w:tcPr>
            <w:tcW w:w="1483" w:type="dxa"/>
            <w:vAlign w:val="top"/>
          </w:tcPr>
          <w:p w14:paraId="40696838">
            <w:pPr>
              <w:spacing w:before="6" w:line="236" w:lineRule="exact"/>
              <w:ind w:left="663"/>
              <w:rPr>
                <w:rFonts w:ascii="Calibri" w:hAnsi="Calibri" w:eastAsia="Calibri" w:cs="Calibri"/>
                <w:sz w:val="19"/>
                <w:szCs w:val="19"/>
              </w:rPr>
            </w:pPr>
            <w:r>
              <w:rPr>
                <w:rFonts w:ascii="Calibri" w:hAnsi="Calibri" w:eastAsia="Calibri" w:cs="Calibri"/>
                <w:spacing w:val="-6"/>
                <w:position w:val="1"/>
                <w:sz w:val="19"/>
                <w:szCs w:val="19"/>
              </w:rPr>
              <w:t>10</w:t>
            </w:r>
          </w:p>
        </w:tc>
      </w:tr>
      <w:tr w14:paraId="6AB3C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0" w:hRule="atLeast"/>
        </w:trPr>
        <w:tc>
          <w:tcPr>
            <w:tcW w:w="1251" w:type="dxa"/>
            <w:vMerge w:val="continue"/>
            <w:tcBorders>
              <w:top w:val="nil"/>
              <w:bottom w:val="nil"/>
            </w:tcBorders>
            <w:vAlign w:val="top"/>
          </w:tcPr>
          <w:p w14:paraId="1FCB0510">
            <w:pPr>
              <w:rPr>
                <w:rFonts w:ascii="Arial"/>
                <w:sz w:val="21"/>
              </w:rPr>
            </w:pPr>
          </w:p>
        </w:tc>
        <w:tc>
          <w:tcPr>
            <w:tcW w:w="1052" w:type="dxa"/>
            <w:vMerge w:val="continue"/>
            <w:tcBorders>
              <w:top w:val="nil"/>
              <w:bottom w:val="nil"/>
            </w:tcBorders>
            <w:vAlign w:val="top"/>
          </w:tcPr>
          <w:p w14:paraId="14F72799">
            <w:pPr>
              <w:rPr>
                <w:rFonts w:ascii="Arial"/>
                <w:sz w:val="21"/>
              </w:rPr>
            </w:pPr>
          </w:p>
        </w:tc>
        <w:tc>
          <w:tcPr>
            <w:tcW w:w="1038" w:type="dxa"/>
            <w:vAlign w:val="top"/>
          </w:tcPr>
          <w:p w14:paraId="6E30AA0A">
            <w:pPr>
              <w:pStyle w:val="29"/>
              <w:spacing w:before="281" w:line="228" w:lineRule="auto"/>
              <w:ind w:left="139"/>
            </w:pPr>
            <w:r>
              <w:rPr>
                <w:spacing w:val="1"/>
              </w:rPr>
              <w:t>时效指标</w:t>
            </w:r>
          </w:p>
        </w:tc>
        <w:tc>
          <w:tcPr>
            <w:tcW w:w="2878" w:type="dxa"/>
            <w:gridSpan w:val="2"/>
            <w:vAlign w:val="top"/>
          </w:tcPr>
          <w:p w14:paraId="0A1A0CCE">
            <w:pPr>
              <w:pStyle w:val="29"/>
              <w:spacing w:before="282" w:line="227" w:lineRule="auto"/>
              <w:ind w:left="40"/>
            </w:pPr>
            <w:r>
              <w:rPr>
                <w:spacing w:val="3"/>
              </w:rPr>
              <w:t>工程完成率</w:t>
            </w:r>
          </w:p>
        </w:tc>
        <w:tc>
          <w:tcPr>
            <w:tcW w:w="1131" w:type="dxa"/>
            <w:vAlign w:val="top"/>
          </w:tcPr>
          <w:p w14:paraId="21506CAB">
            <w:pPr>
              <w:pStyle w:val="29"/>
              <w:spacing w:line="250" w:lineRule="exact"/>
              <w:ind w:left="81"/>
            </w:pPr>
            <w:r>
              <w:rPr>
                <w:rFonts w:ascii="Calibri" w:hAnsi="Calibri" w:eastAsia="Calibri" w:cs="Calibri"/>
                <w:spacing w:val="3"/>
                <w:position w:val="1"/>
              </w:rPr>
              <w:t>2025</w:t>
            </w:r>
            <w:r>
              <w:rPr>
                <w:spacing w:val="3"/>
                <w:position w:val="1"/>
              </w:rPr>
              <w:t>年</w:t>
            </w:r>
            <w:r>
              <w:rPr>
                <w:rFonts w:ascii="Calibri" w:hAnsi="Calibri" w:eastAsia="Calibri" w:cs="Calibri"/>
                <w:spacing w:val="3"/>
                <w:position w:val="1"/>
              </w:rPr>
              <w:t>12</w:t>
            </w:r>
            <w:r>
              <w:rPr>
                <w:spacing w:val="3"/>
                <w:position w:val="1"/>
              </w:rPr>
              <w:t>月</w:t>
            </w:r>
            <w:r>
              <w:rPr>
                <w:rFonts w:ascii="Calibri" w:hAnsi="Calibri" w:eastAsia="Calibri" w:cs="Calibri"/>
                <w:spacing w:val="2"/>
              </w:rPr>
              <w:t>20</w:t>
            </w:r>
            <w:r>
              <w:rPr>
                <w:spacing w:val="2"/>
              </w:rPr>
              <w:t>日之前完</w:t>
            </w:r>
            <w:r>
              <w:t>成</w:t>
            </w:r>
          </w:p>
        </w:tc>
        <w:tc>
          <w:tcPr>
            <w:tcW w:w="1488" w:type="dxa"/>
            <w:vAlign w:val="top"/>
          </w:tcPr>
          <w:p w14:paraId="6262B439">
            <w:pPr>
              <w:pStyle w:val="29"/>
              <w:spacing w:before="245" w:line="250" w:lineRule="exact"/>
              <w:ind w:left="64"/>
            </w:pPr>
            <w:r>
              <w:rPr>
                <w:rFonts w:ascii="Calibri" w:hAnsi="Calibri" w:eastAsia="Calibri" w:cs="Calibri"/>
                <w:spacing w:val="3"/>
                <w:position w:val="1"/>
              </w:rPr>
              <w:t>2025</w:t>
            </w:r>
            <w:r>
              <w:rPr>
                <w:spacing w:val="3"/>
                <w:position w:val="1"/>
              </w:rPr>
              <w:t>年</w:t>
            </w:r>
            <w:r>
              <w:rPr>
                <w:rFonts w:ascii="Calibri" w:hAnsi="Calibri" w:eastAsia="Calibri" w:cs="Calibri"/>
                <w:spacing w:val="3"/>
                <w:position w:val="1"/>
              </w:rPr>
              <w:t>12</w:t>
            </w:r>
            <w:r>
              <w:rPr>
                <w:spacing w:val="3"/>
                <w:position w:val="1"/>
              </w:rPr>
              <w:t>月</w:t>
            </w:r>
            <w:r>
              <w:rPr>
                <w:rFonts w:ascii="Calibri" w:hAnsi="Calibri" w:eastAsia="Calibri" w:cs="Calibri"/>
                <w:spacing w:val="3"/>
                <w:position w:val="1"/>
              </w:rPr>
              <w:t>11</w:t>
            </w:r>
            <w:r>
              <w:rPr>
                <w:spacing w:val="3"/>
                <w:position w:val="1"/>
              </w:rPr>
              <w:t>日</w:t>
            </w:r>
          </w:p>
        </w:tc>
        <w:tc>
          <w:tcPr>
            <w:tcW w:w="1483" w:type="dxa"/>
            <w:vAlign w:val="top"/>
          </w:tcPr>
          <w:p w14:paraId="3CE2895D">
            <w:pPr>
              <w:spacing w:before="245" w:line="250" w:lineRule="exact"/>
              <w:ind w:left="663"/>
              <w:rPr>
                <w:rFonts w:ascii="Calibri" w:hAnsi="Calibri" w:eastAsia="Calibri" w:cs="Calibri"/>
                <w:sz w:val="19"/>
                <w:szCs w:val="19"/>
              </w:rPr>
            </w:pPr>
            <w:r>
              <w:rPr>
                <w:rFonts w:ascii="Calibri" w:hAnsi="Calibri" w:eastAsia="Calibri" w:cs="Calibri"/>
                <w:spacing w:val="-6"/>
                <w:position w:val="2"/>
                <w:sz w:val="19"/>
                <w:szCs w:val="19"/>
              </w:rPr>
              <w:t>10</w:t>
            </w:r>
          </w:p>
        </w:tc>
      </w:tr>
      <w:tr w14:paraId="47B6A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bottom w:val="nil"/>
            </w:tcBorders>
            <w:vAlign w:val="top"/>
          </w:tcPr>
          <w:p w14:paraId="168819C2">
            <w:pPr>
              <w:rPr>
                <w:rFonts w:ascii="Arial"/>
                <w:sz w:val="21"/>
              </w:rPr>
            </w:pPr>
          </w:p>
        </w:tc>
        <w:tc>
          <w:tcPr>
            <w:tcW w:w="1052" w:type="dxa"/>
            <w:vMerge w:val="continue"/>
            <w:tcBorders>
              <w:top w:val="nil"/>
            </w:tcBorders>
            <w:vAlign w:val="top"/>
          </w:tcPr>
          <w:p w14:paraId="5B14FE22">
            <w:pPr>
              <w:rPr>
                <w:rFonts w:ascii="Arial"/>
                <w:sz w:val="21"/>
              </w:rPr>
            </w:pPr>
          </w:p>
        </w:tc>
        <w:tc>
          <w:tcPr>
            <w:tcW w:w="1038" w:type="dxa"/>
            <w:vAlign w:val="top"/>
          </w:tcPr>
          <w:p w14:paraId="1FBFBDAC">
            <w:pPr>
              <w:pStyle w:val="29"/>
              <w:spacing w:before="46" w:line="191" w:lineRule="auto"/>
              <w:ind w:left="132"/>
            </w:pPr>
            <w:r>
              <w:rPr>
                <w:spacing w:val="3"/>
              </w:rPr>
              <w:t>成本指标</w:t>
            </w:r>
          </w:p>
        </w:tc>
        <w:tc>
          <w:tcPr>
            <w:tcW w:w="2878" w:type="dxa"/>
            <w:gridSpan w:val="2"/>
            <w:vAlign w:val="top"/>
          </w:tcPr>
          <w:p w14:paraId="14F18106">
            <w:pPr>
              <w:pStyle w:val="29"/>
              <w:spacing w:before="46" w:line="191" w:lineRule="auto"/>
              <w:ind w:left="40"/>
            </w:pPr>
            <w:r>
              <w:rPr>
                <w:spacing w:val="3"/>
              </w:rPr>
              <w:t>工程成本控制</w:t>
            </w:r>
          </w:p>
        </w:tc>
        <w:tc>
          <w:tcPr>
            <w:tcW w:w="1131" w:type="dxa"/>
            <w:vAlign w:val="top"/>
          </w:tcPr>
          <w:p w14:paraId="0CFBF96E">
            <w:pPr>
              <w:pStyle w:val="29"/>
              <w:spacing w:before="9" w:line="227" w:lineRule="auto"/>
              <w:ind w:left="180"/>
            </w:pPr>
            <w:r>
              <w:rPr>
                <w:rFonts w:ascii="Calibri" w:hAnsi="Calibri" w:eastAsia="Calibri" w:cs="Calibri"/>
                <w:spacing w:val="3"/>
              </w:rPr>
              <w:t>≤332</w:t>
            </w:r>
            <w:r>
              <w:rPr>
                <w:spacing w:val="3"/>
              </w:rPr>
              <w:t>万元</w:t>
            </w:r>
          </w:p>
        </w:tc>
        <w:tc>
          <w:tcPr>
            <w:tcW w:w="1488" w:type="dxa"/>
            <w:vAlign w:val="top"/>
          </w:tcPr>
          <w:p w14:paraId="4F29CF7A">
            <w:pPr>
              <w:pStyle w:val="29"/>
              <w:spacing w:before="9" w:line="227" w:lineRule="auto"/>
              <w:ind w:left="410"/>
            </w:pPr>
            <w:r>
              <w:rPr>
                <w:rFonts w:ascii="Calibri" w:hAnsi="Calibri" w:eastAsia="Calibri" w:cs="Calibri"/>
                <w:spacing w:val="2"/>
              </w:rPr>
              <w:t>332</w:t>
            </w:r>
            <w:r>
              <w:rPr>
                <w:spacing w:val="2"/>
              </w:rPr>
              <w:t>万元</w:t>
            </w:r>
          </w:p>
        </w:tc>
        <w:tc>
          <w:tcPr>
            <w:tcW w:w="1483" w:type="dxa"/>
            <w:vAlign w:val="top"/>
          </w:tcPr>
          <w:p w14:paraId="55D8AEA8">
            <w:pPr>
              <w:spacing w:before="9" w:line="242" w:lineRule="auto"/>
              <w:ind w:left="663"/>
              <w:rPr>
                <w:rFonts w:ascii="Calibri" w:hAnsi="Calibri" w:eastAsia="Calibri" w:cs="Calibri"/>
                <w:sz w:val="19"/>
                <w:szCs w:val="19"/>
              </w:rPr>
            </w:pPr>
            <w:r>
              <w:rPr>
                <w:rFonts w:ascii="Calibri" w:hAnsi="Calibri" w:eastAsia="Calibri" w:cs="Calibri"/>
                <w:spacing w:val="-6"/>
                <w:sz w:val="19"/>
                <w:szCs w:val="19"/>
              </w:rPr>
              <w:t>10</w:t>
            </w:r>
          </w:p>
        </w:tc>
      </w:tr>
      <w:tr w14:paraId="0AAAE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7" w:hRule="atLeast"/>
        </w:trPr>
        <w:tc>
          <w:tcPr>
            <w:tcW w:w="1251" w:type="dxa"/>
            <w:vMerge w:val="continue"/>
            <w:tcBorders>
              <w:top w:val="nil"/>
              <w:bottom w:val="nil"/>
            </w:tcBorders>
            <w:vAlign w:val="top"/>
          </w:tcPr>
          <w:p w14:paraId="1993BADE">
            <w:pPr>
              <w:rPr>
                <w:rFonts w:ascii="Arial"/>
                <w:sz w:val="21"/>
              </w:rPr>
            </w:pPr>
          </w:p>
        </w:tc>
        <w:tc>
          <w:tcPr>
            <w:tcW w:w="1052" w:type="dxa"/>
            <w:vAlign w:val="top"/>
          </w:tcPr>
          <w:p w14:paraId="477FF3ED">
            <w:pPr>
              <w:pStyle w:val="29"/>
              <w:spacing w:before="82" w:line="238" w:lineRule="auto"/>
              <w:ind w:left="334" w:right="29" w:hanging="295"/>
            </w:pPr>
            <w:r>
              <w:rPr>
                <w:spacing w:val="3"/>
              </w:rPr>
              <w:t>预算执行率</w:t>
            </w:r>
            <w:r>
              <w:t>指标</w:t>
            </w:r>
          </w:p>
          <w:p w14:paraId="73F7F1BC">
            <w:pPr>
              <w:pStyle w:val="29"/>
              <w:spacing w:line="227" w:lineRule="auto"/>
              <w:ind w:left="142"/>
            </w:pPr>
            <w:r>
              <w:rPr>
                <w:spacing w:val="1"/>
              </w:rPr>
              <w:t>（10分）</w:t>
            </w:r>
          </w:p>
        </w:tc>
        <w:tc>
          <w:tcPr>
            <w:tcW w:w="1038" w:type="dxa"/>
            <w:vAlign w:val="top"/>
          </w:tcPr>
          <w:p w14:paraId="2F8C6EDB">
            <w:pPr>
              <w:pStyle w:val="29"/>
              <w:spacing w:before="204"/>
              <w:ind w:left="427" w:right="118" w:hanging="295"/>
            </w:pPr>
            <w:r>
              <w:rPr>
                <w:spacing w:val="3"/>
              </w:rPr>
              <w:t>预算执行</w:t>
            </w:r>
            <w:r>
              <w:t>率</w:t>
            </w:r>
          </w:p>
        </w:tc>
        <w:tc>
          <w:tcPr>
            <w:tcW w:w="2878" w:type="dxa"/>
            <w:gridSpan w:val="2"/>
            <w:vAlign w:val="top"/>
          </w:tcPr>
          <w:p w14:paraId="17407E3C">
            <w:pPr>
              <w:spacing w:line="264" w:lineRule="auto"/>
              <w:rPr>
                <w:rFonts w:ascii="Arial"/>
                <w:sz w:val="21"/>
              </w:rPr>
            </w:pPr>
          </w:p>
          <w:p w14:paraId="60063284">
            <w:pPr>
              <w:pStyle w:val="29"/>
              <w:spacing w:before="61" w:line="227" w:lineRule="auto"/>
              <w:ind w:left="963"/>
            </w:pPr>
            <w:r>
              <w:rPr>
                <w:spacing w:val="2"/>
              </w:rPr>
              <w:t>资金支付率</w:t>
            </w:r>
          </w:p>
        </w:tc>
        <w:tc>
          <w:tcPr>
            <w:tcW w:w="1131" w:type="dxa"/>
            <w:vAlign w:val="top"/>
          </w:tcPr>
          <w:p w14:paraId="51C10329">
            <w:pPr>
              <w:spacing w:before="290" w:line="250" w:lineRule="exact"/>
              <w:ind w:left="365"/>
              <w:rPr>
                <w:rFonts w:ascii="Calibri" w:hAnsi="Calibri" w:eastAsia="Calibri" w:cs="Calibri"/>
                <w:sz w:val="19"/>
                <w:szCs w:val="19"/>
              </w:rPr>
            </w:pPr>
            <w:r>
              <w:rPr>
                <w:rFonts w:ascii="Calibri" w:hAnsi="Calibri" w:eastAsia="Calibri" w:cs="Calibri"/>
                <w:spacing w:val="-1"/>
                <w:position w:val="1"/>
                <w:sz w:val="19"/>
                <w:szCs w:val="19"/>
              </w:rPr>
              <w:t>100%</w:t>
            </w:r>
          </w:p>
        </w:tc>
        <w:tc>
          <w:tcPr>
            <w:tcW w:w="1488" w:type="dxa"/>
            <w:vAlign w:val="top"/>
          </w:tcPr>
          <w:p w14:paraId="2C827C0C">
            <w:pPr>
              <w:spacing w:before="290" w:line="250" w:lineRule="exact"/>
              <w:ind w:left="458"/>
              <w:rPr>
                <w:rFonts w:ascii="Calibri" w:hAnsi="Calibri" w:eastAsia="Calibri" w:cs="Calibri"/>
                <w:sz w:val="19"/>
                <w:szCs w:val="19"/>
              </w:rPr>
            </w:pPr>
            <w:r>
              <w:rPr>
                <w:rFonts w:ascii="Calibri" w:hAnsi="Calibri" w:eastAsia="Calibri" w:cs="Calibri"/>
                <w:spacing w:val="2"/>
                <w:position w:val="1"/>
                <w:sz w:val="19"/>
                <w:szCs w:val="19"/>
              </w:rPr>
              <w:t>46.71%</w:t>
            </w:r>
          </w:p>
        </w:tc>
        <w:tc>
          <w:tcPr>
            <w:tcW w:w="1483" w:type="dxa"/>
            <w:vAlign w:val="top"/>
          </w:tcPr>
          <w:p w14:paraId="74D3C283">
            <w:pPr>
              <w:spacing w:before="290" w:line="250" w:lineRule="exact"/>
              <w:ind w:left="624"/>
              <w:rPr>
                <w:rFonts w:ascii="Calibri" w:hAnsi="Calibri" w:eastAsia="Calibri" w:cs="Calibri"/>
                <w:sz w:val="19"/>
                <w:szCs w:val="19"/>
              </w:rPr>
            </w:pPr>
            <w:r>
              <w:rPr>
                <w:rFonts w:ascii="Calibri" w:hAnsi="Calibri" w:eastAsia="Calibri" w:cs="Calibri"/>
                <w:position w:val="2"/>
                <w:sz w:val="19"/>
                <w:szCs w:val="19"/>
              </w:rPr>
              <w:t>4.7</w:t>
            </w:r>
          </w:p>
        </w:tc>
      </w:tr>
      <w:tr w14:paraId="7FDAE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continue"/>
            <w:tcBorders>
              <w:top w:val="nil"/>
              <w:bottom w:val="nil"/>
            </w:tcBorders>
            <w:vAlign w:val="top"/>
          </w:tcPr>
          <w:p w14:paraId="2D81DC13">
            <w:pPr>
              <w:rPr>
                <w:rFonts w:ascii="Arial"/>
                <w:sz w:val="21"/>
              </w:rPr>
            </w:pPr>
          </w:p>
        </w:tc>
        <w:tc>
          <w:tcPr>
            <w:tcW w:w="1052" w:type="dxa"/>
            <w:vAlign w:val="top"/>
          </w:tcPr>
          <w:p w14:paraId="56E12407">
            <w:pPr>
              <w:pStyle w:val="29"/>
              <w:spacing w:before="32" w:line="228" w:lineRule="auto"/>
              <w:ind w:left="140"/>
            </w:pPr>
            <w:r>
              <w:rPr>
                <w:spacing w:val="2"/>
              </w:rPr>
              <w:t>效益指标</w:t>
            </w:r>
          </w:p>
          <w:p w14:paraId="07393E1F">
            <w:pPr>
              <w:pStyle w:val="29"/>
              <w:spacing w:before="10" w:line="169" w:lineRule="auto"/>
              <w:ind w:left="240"/>
            </w:pPr>
            <w:r>
              <w:rPr>
                <w:spacing w:val="-1"/>
              </w:rPr>
              <w:t>（40）</w:t>
            </w:r>
          </w:p>
        </w:tc>
        <w:tc>
          <w:tcPr>
            <w:tcW w:w="1038" w:type="dxa"/>
            <w:vAlign w:val="top"/>
          </w:tcPr>
          <w:p w14:paraId="4640BC09">
            <w:pPr>
              <w:pStyle w:val="29"/>
              <w:spacing w:before="34" w:line="203" w:lineRule="auto"/>
              <w:ind w:left="329" w:right="118" w:hanging="197"/>
            </w:pPr>
            <w:r>
              <w:rPr>
                <w:spacing w:val="3"/>
              </w:rPr>
              <w:t>社会效益</w:t>
            </w:r>
            <w:r>
              <w:t>指标</w:t>
            </w:r>
          </w:p>
        </w:tc>
        <w:tc>
          <w:tcPr>
            <w:tcW w:w="2878" w:type="dxa"/>
            <w:gridSpan w:val="2"/>
            <w:vAlign w:val="top"/>
          </w:tcPr>
          <w:p w14:paraId="26342D24">
            <w:pPr>
              <w:pStyle w:val="29"/>
              <w:spacing w:before="150" w:line="227" w:lineRule="auto"/>
              <w:ind w:left="41"/>
            </w:pPr>
            <w:r>
              <w:rPr>
                <w:spacing w:val="3"/>
              </w:rPr>
              <w:t>行车速度提高比</w:t>
            </w:r>
          </w:p>
        </w:tc>
        <w:tc>
          <w:tcPr>
            <w:tcW w:w="1131" w:type="dxa"/>
            <w:vAlign w:val="top"/>
          </w:tcPr>
          <w:p w14:paraId="46323AA9">
            <w:pPr>
              <w:pStyle w:val="29"/>
              <w:spacing w:before="151" w:line="254" w:lineRule="exact"/>
              <w:ind w:left="381"/>
            </w:pPr>
            <w:r>
              <w:rPr>
                <w:position w:val="1"/>
              </w:rPr>
              <w:t>&gt;30%</w:t>
            </w:r>
          </w:p>
        </w:tc>
        <w:tc>
          <w:tcPr>
            <w:tcW w:w="1488" w:type="dxa"/>
            <w:vAlign w:val="top"/>
          </w:tcPr>
          <w:p w14:paraId="3CDB912E">
            <w:pPr>
              <w:spacing w:before="113" w:line="250" w:lineRule="exact"/>
              <w:ind w:left="588"/>
              <w:rPr>
                <w:rFonts w:ascii="Calibri" w:hAnsi="Calibri" w:eastAsia="Calibri" w:cs="Calibri"/>
                <w:sz w:val="19"/>
                <w:szCs w:val="19"/>
              </w:rPr>
            </w:pPr>
            <w:r>
              <w:rPr>
                <w:rFonts w:ascii="Calibri" w:hAnsi="Calibri" w:eastAsia="Calibri" w:cs="Calibri"/>
                <w:position w:val="1"/>
                <w:sz w:val="19"/>
                <w:szCs w:val="19"/>
              </w:rPr>
              <w:t>50%</w:t>
            </w:r>
          </w:p>
        </w:tc>
        <w:tc>
          <w:tcPr>
            <w:tcW w:w="1483" w:type="dxa"/>
            <w:vAlign w:val="top"/>
          </w:tcPr>
          <w:p w14:paraId="486CBAF2">
            <w:pPr>
              <w:spacing w:before="113" w:line="250" w:lineRule="exact"/>
              <w:ind w:left="651"/>
              <w:rPr>
                <w:rFonts w:ascii="Calibri" w:hAnsi="Calibri" w:eastAsia="Calibri" w:cs="Calibri"/>
                <w:sz w:val="19"/>
                <w:szCs w:val="19"/>
              </w:rPr>
            </w:pPr>
            <w:r>
              <w:rPr>
                <w:rFonts w:ascii="Calibri" w:hAnsi="Calibri" w:eastAsia="Calibri" w:cs="Calibri"/>
                <w:position w:val="2"/>
                <w:sz w:val="19"/>
                <w:szCs w:val="19"/>
              </w:rPr>
              <w:t>40</w:t>
            </w:r>
          </w:p>
        </w:tc>
      </w:tr>
      <w:tr w14:paraId="0961F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1251" w:type="dxa"/>
            <w:vMerge w:val="continue"/>
            <w:tcBorders>
              <w:top w:val="nil"/>
              <w:bottom w:val="nil"/>
            </w:tcBorders>
            <w:vAlign w:val="top"/>
          </w:tcPr>
          <w:p w14:paraId="72830FCF">
            <w:pPr>
              <w:rPr>
                <w:rFonts w:ascii="Arial"/>
                <w:sz w:val="21"/>
              </w:rPr>
            </w:pPr>
          </w:p>
        </w:tc>
        <w:tc>
          <w:tcPr>
            <w:tcW w:w="1052" w:type="dxa"/>
            <w:vAlign w:val="top"/>
          </w:tcPr>
          <w:p w14:paraId="7CAA4A93">
            <w:pPr>
              <w:pStyle w:val="29"/>
              <w:spacing w:before="33" w:line="227" w:lineRule="auto"/>
              <w:ind w:left="38"/>
            </w:pPr>
            <w:r>
              <w:rPr>
                <w:spacing w:val="3"/>
              </w:rPr>
              <w:t>满意度指标</w:t>
            </w:r>
          </w:p>
          <w:p w14:paraId="6FC7F513">
            <w:pPr>
              <w:pStyle w:val="29"/>
              <w:spacing w:before="12" w:line="168" w:lineRule="auto"/>
              <w:ind w:left="142"/>
            </w:pPr>
            <w:r>
              <w:rPr>
                <w:spacing w:val="1"/>
              </w:rPr>
              <w:t>（10分）</w:t>
            </w:r>
          </w:p>
        </w:tc>
        <w:tc>
          <w:tcPr>
            <w:tcW w:w="1038" w:type="dxa"/>
            <w:vAlign w:val="top"/>
          </w:tcPr>
          <w:p w14:paraId="116F1B8F">
            <w:pPr>
              <w:pStyle w:val="29"/>
              <w:spacing w:before="34" w:line="203" w:lineRule="auto"/>
              <w:ind w:left="425" w:right="118" w:hanging="295"/>
            </w:pPr>
            <w:r>
              <w:rPr>
                <w:spacing w:val="3"/>
              </w:rPr>
              <w:t>满意度指</w:t>
            </w:r>
            <w:r>
              <w:t>标</w:t>
            </w:r>
          </w:p>
        </w:tc>
        <w:tc>
          <w:tcPr>
            <w:tcW w:w="2878" w:type="dxa"/>
            <w:gridSpan w:val="2"/>
            <w:vAlign w:val="top"/>
          </w:tcPr>
          <w:p w14:paraId="2005FF6A">
            <w:pPr>
              <w:pStyle w:val="29"/>
              <w:spacing w:before="151" w:line="227" w:lineRule="auto"/>
              <w:ind w:left="37"/>
            </w:pPr>
            <w:r>
              <w:rPr>
                <w:spacing w:val="4"/>
              </w:rPr>
              <w:t>服务对象满意度指标</w:t>
            </w:r>
          </w:p>
        </w:tc>
        <w:tc>
          <w:tcPr>
            <w:tcW w:w="1131" w:type="dxa"/>
            <w:vAlign w:val="top"/>
          </w:tcPr>
          <w:p w14:paraId="438A02D8">
            <w:pPr>
              <w:spacing w:before="113" w:line="251" w:lineRule="exact"/>
              <w:ind w:left="357"/>
              <w:rPr>
                <w:rFonts w:ascii="Calibri" w:hAnsi="Calibri" w:eastAsia="Calibri" w:cs="Calibri"/>
                <w:sz w:val="19"/>
                <w:szCs w:val="19"/>
              </w:rPr>
            </w:pPr>
            <w:r>
              <w:rPr>
                <w:rFonts w:ascii="Calibri" w:hAnsi="Calibri" w:eastAsia="Calibri" w:cs="Calibri"/>
                <w:spacing w:val="1"/>
                <w:position w:val="1"/>
                <w:sz w:val="19"/>
                <w:szCs w:val="19"/>
              </w:rPr>
              <w:t>≥95%</w:t>
            </w:r>
          </w:p>
        </w:tc>
        <w:tc>
          <w:tcPr>
            <w:tcW w:w="1488" w:type="dxa"/>
            <w:vAlign w:val="top"/>
          </w:tcPr>
          <w:p w14:paraId="0B243001">
            <w:pPr>
              <w:spacing w:before="113" w:line="251" w:lineRule="exact"/>
              <w:ind w:left="587"/>
              <w:rPr>
                <w:rFonts w:ascii="Calibri" w:hAnsi="Calibri" w:eastAsia="Calibri" w:cs="Calibri"/>
                <w:sz w:val="19"/>
                <w:szCs w:val="19"/>
              </w:rPr>
            </w:pPr>
            <w:r>
              <w:rPr>
                <w:rFonts w:ascii="Calibri" w:hAnsi="Calibri" w:eastAsia="Calibri" w:cs="Calibri"/>
                <w:position w:val="1"/>
                <w:sz w:val="19"/>
                <w:szCs w:val="19"/>
              </w:rPr>
              <w:t>95%</w:t>
            </w:r>
          </w:p>
        </w:tc>
        <w:tc>
          <w:tcPr>
            <w:tcW w:w="1483" w:type="dxa"/>
            <w:vAlign w:val="top"/>
          </w:tcPr>
          <w:p w14:paraId="203F97E2">
            <w:pPr>
              <w:spacing w:before="113" w:line="251" w:lineRule="exact"/>
              <w:ind w:left="663"/>
              <w:rPr>
                <w:rFonts w:ascii="Calibri" w:hAnsi="Calibri" w:eastAsia="Calibri" w:cs="Calibri"/>
                <w:sz w:val="19"/>
                <w:szCs w:val="19"/>
              </w:rPr>
            </w:pPr>
            <w:r>
              <w:rPr>
                <w:rFonts w:ascii="Calibri" w:hAnsi="Calibri" w:eastAsia="Calibri" w:cs="Calibri"/>
                <w:spacing w:val="-6"/>
                <w:position w:val="2"/>
                <w:sz w:val="19"/>
                <w:szCs w:val="19"/>
              </w:rPr>
              <w:t>10</w:t>
            </w:r>
          </w:p>
        </w:tc>
      </w:tr>
      <w:tr w14:paraId="426E3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1251" w:type="dxa"/>
            <w:vMerge w:val="continue"/>
            <w:tcBorders>
              <w:top w:val="nil"/>
            </w:tcBorders>
            <w:vAlign w:val="top"/>
          </w:tcPr>
          <w:p w14:paraId="7D7E1AC3">
            <w:pPr>
              <w:rPr>
                <w:rFonts w:ascii="Arial"/>
                <w:sz w:val="21"/>
              </w:rPr>
            </w:pPr>
          </w:p>
        </w:tc>
        <w:tc>
          <w:tcPr>
            <w:tcW w:w="7587" w:type="dxa"/>
            <w:gridSpan w:val="6"/>
            <w:vAlign w:val="top"/>
          </w:tcPr>
          <w:p w14:paraId="72B8D6C4">
            <w:pPr>
              <w:pStyle w:val="29"/>
              <w:spacing w:before="48" w:line="189" w:lineRule="auto"/>
              <w:ind w:left="3606"/>
            </w:pPr>
            <w:r>
              <w:t>总分</w:t>
            </w:r>
          </w:p>
        </w:tc>
        <w:tc>
          <w:tcPr>
            <w:tcW w:w="1483" w:type="dxa"/>
            <w:vAlign w:val="top"/>
          </w:tcPr>
          <w:p w14:paraId="39DB029D">
            <w:pPr>
              <w:spacing w:before="11"/>
              <w:ind w:left="577"/>
              <w:rPr>
                <w:rFonts w:ascii="Calibri" w:hAnsi="Calibri" w:eastAsia="Calibri" w:cs="Calibri"/>
                <w:sz w:val="19"/>
                <w:szCs w:val="19"/>
              </w:rPr>
            </w:pPr>
            <w:r>
              <w:rPr>
                <w:rFonts w:ascii="Calibri" w:hAnsi="Calibri" w:eastAsia="Calibri" w:cs="Calibri"/>
                <w:sz w:val="19"/>
                <w:szCs w:val="19"/>
              </w:rPr>
              <w:t>94.7</w:t>
            </w:r>
          </w:p>
        </w:tc>
      </w:tr>
      <w:tr w14:paraId="5A318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9" w:hRule="atLeast"/>
        </w:trPr>
        <w:tc>
          <w:tcPr>
            <w:tcW w:w="1251" w:type="dxa"/>
            <w:vAlign w:val="top"/>
          </w:tcPr>
          <w:p w14:paraId="0876A7D1">
            <w:pPr>
              <w:pStyle w:val="29"/>
              <w:spacing w:before="46" w:line="243" w:lineRule="auto"/>
              <w:ind w:left="42" w:right="78" w:hanging="1"/>
              <w:jc w:val="both"/>
              <w:rPr>
                <w:sz w:val="15"/>
                <w:szCs w:val="15"/>
              </w:rPr>
            </w:pPr>
            <w:r>
              <w:rPr>
                <w:spacing w:val="2"/>
                <w:sz w:val="15"/>
                <w:szCs w:val="15"/>
              </w:rPr>
              <w:t>五、</w:t>
            </w:r>
            <w:r>
              <w:rPr>
                <w:spacing w:val="-25"/>
                <w:sz w:val="15"/>
                <w:szCs w:val="15"/>
              </w:rPr>
              <w:t xml:space="preserve"> </w:t>
            </w:r>
            <w:r>
              <w:rPr>
                <w:spacing w:val="2"/>
                <w:sz w:val="15"/>
                <w:szCs w:val="15"/>
              </w:rPr>
              <w:t>存在问题、</w:t>
            </w:r>
            <w:r>
              <w:rPr>
                <w:spacing w:val="6"/>
                <w:sz w:val="15"/>
                <w:szCs w:val="15"/>
              </w:rPr>
              <w:t>原因及下一步整</w:t>
            </w:r>
            <w:r>
              <w:rPr>
                <w:spacing w:val="4"/>
                <w:sz w:val="15"/>
                <w:szCs w:val="15"/>
              </w:rPr>
              <w:t>改措施</w:t>
            </w:r>
          </w:p>
        </w:tc>
        <w:tc>
          <w:tcPr>
            <w:tcW w:w="9070" w:type="dxa"/>
            <w:gridSpan w:val="7"/>
            <w:vAlign w:val="top"/>
          </w:tcPr>
          <w:p w14:paraId="2ECAD37C">
            <w:pPr>
              <w:pStyle w:val="29"/>
              <w:spacing w:before="241" w:line="227" w:lineRule="auto"/>
              <w:ind w:left="506"/>
            </w:pPr>
            <w:r>
              <w:rPr>
                <w:spacing w:val="5"/>
              </w:rPr>
              <w:t>资金支付率未达到100%，除质保金外其余费用均已支付完毕</w:t>
            </w:r>
            <w:r>
              <w:rPr>
                <w:spacing w:val="-40"/>
              </w:rPr>
              <w:t xml:space="preserve"> </w:t>
            </w:r>
            <w:r>
              <w:rPr>
                <w:spacing w:val="5"/>
              </w:rPr>
              <w:t>，待质保金到期后支付剩余资金。</w:t>
            </w:r>
          </w:p>
        </w:tc>
      </w:tr>
    </w:tbl>
    <w:p w14:paraId="15F8383D">
      <w:pPr>
        <w:pStyle w:val="7"/>
        <w:spacing w:before="105" w:line="227" w:lineRule="auto"/>
        <w:ind w:left="57"/>
      </w:pPr>
      <w:r>
        <w:rPr>
          <w:spacing w:val="4"/>
        </w:rPr>
        <w:t xml:space="preserve">填报人：张继彬                                 </w:t>
      </w:r>
      <w:r>
        <w:rPr>
          <w:spacing w:val="3"/>
        </w:rPr>
        <w:t xml:space="preserve">                            联系电话：66037927</w:t>
      </w:r>
    </w:p>
    <w:p w14:paraId="17150F6D">
      <w:pPr>
        <w:spacing w:line="227" w:lineRule="auto"/>
        <w:sectPr>
          <w:pgSz w:w="11905" w:h="16837"/>
          <w:pgMar w:top="870" w:right="793" w:bottom="400" w:left="775" w:header="0" w:footer="0" w:gutter="0"/>
          <w:cols w:space="720" w:num="1"/>
        </w:sectPr>
      </w:pPr>
    </w:p>
    <w:p w14:paraId="3F1446B5">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4.</w:t>
      </w:r>
      <w:r>
        <w:rPr>
          <w:rFonts w:hint="eastAsia" w:ascii="Times New Roman" w:eastAsia="仿宋_GB2312"/>
          <w:b w:val="0"/>
          <w:color w:val="auto"/>
          <w:sz w:val="32"/>
          <w:szCs w:val="32"/>
        </w:rPr>
        <w:t>2025年普通国省干线公路建设养护发展专项资金（排水整治补助资金）</w:t>
      </w:r>
    </w:p>
    <w:p w14:paraId="5859DF51">
      <w:pPr>
        <w:rPr>
          <w:rFonts w:hint="eastAsia" w:ascii="Times New Roman" w:eastAsia="仿宋_GB2312"/>
          <w:b w:val="0"/>
          <w:color w:val="auto"/>
          <w:sz w:val="32"/>
          <w:szCs w:val="32"/>
        </w:rPr>
      </w:pPr>
    </w:p>
    <w:p w14:paraId="62864724">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14:paraId="78DC2A3F">
      <w:pPr>
        <w:pStyle w:val="7"/>
        <w:spacing w:before="56" w:line="229" w:lineRule="auto"/>
        <w:ind w:left="4457"/>
      </w:pPr>
      <w:r>
        <w:rPr>
          <w:spacing w:val="2"/>
        </w:rPr>
        <w:t>（</w:t>
      </w:r>
      <w:r>
        <w:rPr>
          <w:spacing w:val="21"/>
        </w:rPr>
        <w:t xml:space="preserve"> </w:t>
      </w:r>
      <w:r>
        <w:rPr>
          <w:spacing w:val="2"/>
        </w:rPr>
        <w:t>2025年度）</w:t>
      </w:r>
    </w:p>
    <w:p w14:paraId="4292BBE2">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14:paraId="67654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7" w:hRule="atLeast"/>
        </w:trPr>
        <w:tc>
          <w:tcPr>
            <w:tcW w:w="1263" w:type="dxa"/>
            <w:vAlign w:val="top"/>
          </w:tcPr>
          <w:p w14:paraId="6D984544">
            <w:pPr>
              <w:spacing w:line="374" w:lineRule="auto"/>
              <w:rPr>
                <w:rFonts w:ascii="Arial"/>
                <w:sz w:val="21"/>
              </w:rPr>
            </w:pPr>
          </w:p>
          <w:p w14:paraId="2A33334B">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14:paraId="0150AC29">
            <w:pPr>
              <w:spacing w:line="257" w:lineRule="auto"/>
              <w:rPr>
                <w:rFonts w:ascii="Arial"/>
                <w:sz w:val="21"/>
              </w:rPr>
            </w:pPr>
          </w:p>
          <w:p w14:paraId="0CD8E979">
            <w:pPr>
              <w:spacing w:line="258" w:lineRule="auto"/>
              <w:rPr>
                <w:rFonts w:ascii="Arial"/>
                <w:sz w:val="21"/>
              </w:rPr>
            </w:pPr>
          </w:p>
          <w:p w14:paraId="133122AC">
            <w:pPr>
              <w:pStyle w:val="29"/>
              <w:spacing w:before="62" w:line="230" w:lineRule="auto"/>
              <w:ind w:left="139"/>
            </w:pPr>
            <w:r>
              <w:rPr>
                <w:spacing w:val="6"/>
              </w:rPr>
              <w:t>项目名称</w:t>
            </w:r>
          </w:p>
        </w:tc>
        <w:tc>
          <w:tcPr>
            <w:tcW w:w="2466" w:type="dxa"/>
            <w:gridSpan w:val="2"/>
            <w:vAlign w:val="top"/>
          </w:tcPr>
          <w:p w14:paraId="52E4658A">
            <w:pPr>
              <w:pStyle w:val="29"/>
              <w:tabs>
                <w:tab w:val="left" w:pos="256"/>
              </w:tabs>
              <w:spacing w:before="209" w:line="242" w:lineRule="auto"/>
              <w:ind w:left="58" w:right="13" w:hanging="7"/>
              <w:jc w:val="left"/>
            </w:pPr>
            <w:r>
              <w:rPr>
                <w:spacing w:val="7"/>
              </w:rPr>
              <w:t>2025年普通国省干线公路建</w:t>
            </w:r>
            <w:r>
              <w:rPr>
                <w:spacing w:val="8"/>
              </w:rPr>
              <w:t>设养护发展专项资金（排水</w:t>
            </w:r>
            <w:r>
              <w:rPr>
                <w:spacing w:val="11"/>
              </w:rPr>
              <w:t>整治补助资金</w:t>
            </w:r>
            <w:r>
              <w:rPr>
                <w:spacing w:val="-5"/>
              </w:rPr>
              <w:t>）（</w:t>
            </w:r>
            <w:r>
              <w:rPr>
                <w:spacing w:val="11"/>
              </w:rPr>
              <w:t>专项资</w:t>
            </w:r>
            <w:r>
              <w:rPr>
                <w:spacing w:val="-1"/>
              </w:rPr>
              <w:t>金）</w:t>
            </w:r>
          </w:p>
        </w:tc>
        <w:tc>
          <w:tcPr>
            <w:tcW w:w="1488" w:type="dxa"/>
            <w:vAlign w:val="top"/>
          </w:tcPr>
          <w:p w14:paraId="6A5255E0">
            <w:pPr>
              <w:spacing w:line="391" w:lineRule="auto"/>
              <w:rPr>
                <w:rFonts w:ascii="Arial"/>
                <w:sz w:val="21"/>
              </w:rPr>
            </w:pPr>
          </w:p>
          <w:p w14:paraId="7526C741">
            <w:pPr>
              <w:pStyle w:val="29"/>
              <w:spacing w:before="62" w:line="242" w:lineRule="auto"/>
              <w:ind w:left="653" w:right="79" w:hanging="543"/>
            </w:pPr>
            <w:r>
              <w:rPr>
                <w:spacing w:val="6"/>
              </w:rPr>
              <w:t>实施(主管）单</w:t>
            </w:r>
            <w:r>
              <w:rPr>
                <w:spacing w:val="1"/>
              </w:rPr>
              <w:t>位</w:t>
            </w:r>
          </w:p>
        </w:tc>
        <w:tc>
          <w:tcPr>
            <w:tcW w:w="3868" w:type="dxa"/>
            <w:gridSpan w:val="3"/>
            <w:vAlign w:val="top"/>
          </w:tcPr>
          <w:p w14:paraId="70A0D23F">
            <w:pPr>
              <w:spacing w:line="257" w:lineRule="auto"/>
              <w:rPr>
                <w:rFonts w:ascii="Arial"/>
                <w:sz w:val="21"/>
              </w:rPr>
            </w:pPr>
          </w:p>
          <w:p w14:paraId="197FDDA3">
            <w:pPr>
              <w:spacing w:line="258" w:lineRule="auto"/>
              <w:rPr>
                <w:rFonts w:ascii="Arial"/>
                <w:sz w:val="21"/>
              </w:rPr>
            </w:pPr>
          </w:p>
          <w:p w14:paraId="679E753F">
            <w:pPr>
              <w:pStyle w:val="29"/>
              <w:spacing w:before="62" w:line="229" w:lineRule="auto"/>
              <w:ind w:left="750"/>
            </w:pPr>
            <w:r>
              <w:rPr>
                <w:spacing w:val="8"/>
              </w:rPr>
              <w:t>石家庄市公路服务保障中心</w:t>
            </w:r>
          </w:p>
        </w:tc>
      </w:tr>
      <w:tr w14:paraId="03691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14:paraId="5349C091">
            <w:pPr>
              <w:spacing w:line="317" w:lineRule="auto"/>
              <w:rPr>
                <w:rFonts w:ascii="Arial"/>
                <w:sz w:val="21"/>
              </w:rPr>
            </w:pPr>
          </w:p>
          <w:p w14:paraId="68DA87CF">
            <w:pPr>
              <w:spacing w:line="318" w:lineRule="auto"/>
              <w:rPr>
                <w:rFonts w:ascii="Arial"/>
                <w:sz w:val="21"/>
              </w:rPr>
            </w:pPr>
          </w:p>
          <w:p w14:paraId="4D7EF73E">
            <w:pPr>
              <w:pStyle w:val="29"/>
              <w:spacing w:before="62" w:line="243" w:lineRule="auto"/>
              <w:ind w:left="342" w:right="121" w:hanging="198"/>
            </w:pPr>
            <w:r>
              <w:rPr>
                <w:spacing w:val="6"/>
              </w:rPr>
              <w:t>二、预算执</w:t>
            </w:r>
            <w:r>
              <w:rPr>
                <w:spacing w:val="5"/>
              </w:rPr>
              <w:t>行情况</w:t>
            </w:r>
          </w:p>
        </w:tc>
        <w:tc>
          <w:tcPr>
            <w:tcW w:w="2108" w:type="dxa"/>
            <w:gridSpan w:val="2"/>
            <w:vAlign w:val="top"/>
          </w:tcPr>
          <w:p w14:paraId="0683C59C">
            <w:pPr>
              <w:pStyle w:val="29"/>
              <w:spacing w:before="22" w:line="229" w:lineRule="auto"/>
              <w:ind w:left="164"/>
            </w:pPr>
            <w:r>
              <w:rPr>
                <w:spacing w:val="8"/>
              </w:rPr>
              <w:t>预算安排情况（调整</w:t>
            </w:r>
          </w:p>
          <w:p w14:paraId="13373B2A">
            <w:pPr>
              <w:pStyle w:val="29"/>
              <w:spacing w:before="11" w:line="182" w:lineRule="auto"/>
              <w:ind w:left="862"/>
            </w:pPr>
            <w:r>
              <w:rPr>
                <w:spacing w:val="-1"/>
              </w:rPr>
              <w:t>后）</w:t>
            </w:r>
          </w:p>
        </w:tc>
        <w:tc>
          <w:tcPr>
            <w:tcW w:w="2907" w:type="dxa"/>
            <w:gridSpan w:val="2"/>
            <w:vAlign w:val="top"/>
          </w:tcPr>
          <w:p w14:paraId="6072E177">
            <w:pPr>
              <w:pStyle w:val="29"/>
              <w:spacing w:before="142" w:line="230" w:lineRule="auto"/>
              <w:ind w:left="873"/>
            </w:pPr>
            <w:r>
              <w:rPr>
                <w:spacing w:val="6"/>
              </w:rPr>
              <w:t>资金到位情况</w:t>
            </w:r>
          </w:p>
        </w:tc>
        <w:tc>
          <w:tcPr>
            <w:tcW w:w="2370" w:type="dxa"/>
            <w:gridSpan w:val="2"/>
            <w:vAlign w:val="top"/>
          </w:tcPr>
          <w:p w14:paraId="3C55A73A">
            <w:pPr>
              <w:pStyle w:val="29"/>
              <w:spacing w:before="142" w:line="229" w:lineRule="auto"/>
              <w:ind w:left="611"/>
            </w:pPr>
            <w:r>
              <w:rPr>
                <w:spacing w:val="6"/>
              </w:rPr>
              <w:t>资金执行情况</w:t>
            </w:r>
          </w:p>
        </w:tc>
        <w:tc>
          <w:tcPr>
            <w:tcW w:w="1498" w:type="dxa"/>
            <w:vAlign w:val="top"/>
          </w:tcPr>
          <w:p w14:paraId="0EA73497">
            <w:pPr>
              <w:pStyle w:val="29"/>
              <w:spacing w:before="142" w:line="229" w:lineRule="auto"/>
              <w:ind w:left="164"/>
            </w:pPr>
            <w:r>
              <w:rPr>
                <w:spacing w:val="7"/>
              </w:rPr>
              <w:t>预算执行进度</w:t>
            </w:r>
          </w:p>
        </w:tc>
      </w:tr>
      <w:tr w14:paraId="5A39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14:paraId="4847060D">
            <w:pPr>
              <w:rPr>
                <w:rFonts w:ascii="Arial"/>
                <w:sz w:val="21"/>
              </w:rPr>
            </w:pPr>
          </w:p>
        </w:tc>
        <w:tc>
          <w:tcPr>
            <w:tcW w:w="1061" w:type="dxa"/>
            <w:vAlign w:val="top"/>
          </w:tcPr>
          <w:p w14:paraId="52039B14">
            <w:pPr>
              <w:pStyle w:val="29"/>
              <w:spacing w:before="109" w:line="229" w:lineRule="auto"/>
              <w:ind w:left="37"/>
            </w:pPr>
            <w:r>
              <w:rPr>
                <w:spacing w:val="4"/>
              </w:rPr>
              <w:t>预算数：</w:t>
            </w:r>
          </w:p>
        </w:tc>
        <w:tc>
          <w:tcPr>
            <w:tcW w:w="1047" w:type="dxa"/>
            <w:vAlign w:val="top"/>
          </w:tcPr>
          <w:p w14:paraId="4A61193B">
            <w:pPr>
              <w:pStyle w:val="29"/>
              <w:spacing w:before="109" w:line="257" w:lineRule="exact"/>
              <w:ind w:right="16"/>
              <w:jc w:val="right"/>
            </w:pPr>
            <w:r>
              <w:rPr>
                <w:spacing w:val="-2"/>
                <w:position w:val="1"/>
              </w:rPr>
              <w:t>139</w:t>
            </w:r>
          </w:p>
        </w:tc>
        <w:tc>
          <w:tcPr>
            <w:tcW w:w="1419" w:type="dxa"/>
            <w:vAlign w:val="top"/>
          </w:tcPr>
          <w:p w14:paraId="636976C7">
            <w:pPr>
              <w:pStyle w:val="29"/>
              <w:spacing w:before="109" w:line="229" w:lineRule="auto"/>
              <w:ind w:left="44"/>
            </w:pPr>
            <w:r>
              <w:rPr>
                <w:spacing w:val="3"/>
              </w:rPr>
              <w:t>到位数：</w:t>
            </w:r>
          </w:p>
        </w:tc>
        <w:tc>
          <w:tcPr>
            <w:tcW w:w="1488" w:type="dxa"/>
            <w:vAlign w:val="top"/>
          </w:tcPr>
          <w:p w14:paraId="7F86D4DE">
            <w:pPr>
              <w:pStyle w:val="29"/>
              <w:spacing w:before="109" w:line="256" w:lineRule="exact"/>
              <w:ind w:right="13"/>
              <w:jc w:val="right"/>
            </w:pPr>
            <w:r>
              <w:rPr>
                <w:spacing w:val="3"/>
                <w:position w:val="1"/>
              </w:rPr>
              <w:t>116.2329</w:t>
            </w:r>
          </w:p>
        </w:tc>
        <w:tc>
          <w:tcPr>
            <w:tcW w:w="1143" w:type="dxa"/>
            <w:vAlign w:val="top"/>
          </w:tcPr>
          <w:p w14:paraId="299E0599">
            <w:pPr>
              <w:pStyle w:val="29"/>
              <w:spacing w:before="109" w:line="229" w:lineRule="auto"/>
              <w:ind w:left="43"/>
            </w:pPr>
            <w:r>
              <w:rPr>
                <w:spacing w:val="4"/>
              </w:rPr>
              <w:t>执行数：</w:t>
            </w:r>
          </w:p>
        </w:tc>
        <w:tc>
          <w:tcPr>
            <w:tcW w:w="1227" w:type="dxa"/>
            <w:vAlign w:val="top"/>
          </w:tcPr>
          <w:p w14:paraId="5E82C8C1">
            <w:pPr>
              <w:spacing w:before="72" w:line="252" w:lineRule="exact"/>
              <w:ind w:right="7"/>
              <w:jc w:val="right"/>
              <w:rPr>
                <w:rFonts w:ascii="Calibri" w:hAnsi="Calibri" w:eastAsia="Calibri" w:cs="Calibri"/>
                <w:sz w:val="19"/>
                <w:szCs w:val="19"/>
              </w:rPr>
            </w:pPr>
            <w:r>
              <w:rPr>
                <w:rFonts w:ascii="Calibri" w:hAnsi="Calibri" w:eastAsia="Calibri" w:cs="Calibri"/>
                <w:spacing w:val="2"/>
                <w:position w:val="2"/>
                <w:sz w:val="19"/>
                <w:szCs w:val="19"/>
              </w:rPr>
              <w:t>116.2329</w:t>
            </w:r>
          </w:p>
        </w:tc>
        <w:tc>
          <w:tcPr>
            <w:tcW w:w="1498" w:type="dxa"/>
            <w:vMerge w:val="restart"/>
            <w:tcBorders>
              <w:bottom w:val="nil"/>
            </w:tcBorders>
            <w:vAlign w:val="top"/>
          </w:tcPr>
          <w:p w14:paraId="7E5E1C84">
            <w:pPr>
              <w:spacing w:line="259" w:lineRule="auto"/>
              <w:rPr>
                <w:rFonts w:ascii="Arial"/>
                <w:sz w:val="21"/>
              </w:rPr>
            </w:pPr>
          </w:p>
          <w:p w14:paraId="4F5A5CC3">
            <w:pPr>
              <w:spacing w:line="260" w:lineRule="auto"/>
              <w:rPr>
                <w:rFonts w:ascii="Arial"/>
                <w:sz w:val="21"/>
              </w:rPr>
            </w:pPr>
          </w:p>
          <w:p w14:paraId="66007D34">
            <w:pPr>
              <w:pStyle w:val="29"/>
              <w:spacing w:before="62" w:line="256" w:lineRule="exact"/>
              <w:ind w:left="458"/>
            </w:pPr>
            <w:r>
              <w:rPr>
                <w:spacing w:val="4"/>
                <w:position w:val="1"/>
              </w:rPr>
              <w:t>83.62%</w:t>
            </w:r>
          </w:p>
        </w:tc>
      </w:tr>
      <w:tr w14:paraId="25E1A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6" w:hRule="atLeast"/>
        </w:trPr>
        <w:tc>
          <w:tcPr>
            <w:tcW w:w="1263" w:type="dxa"/>
            <w:vMerge w:val="continue"/>
            <w:tcBorders>
              <w:top w:val="nil"/>
              <w:bottom w:val="nil"/>
            </w:tcBorders>
            <w:vAlign w:val="top"/>
          </w:tcPr>
          <w:p w14:paraId="5A86156F">
            <w:pPr>
              <w:rPr>
                <w:rFonts w:ascii="Arial"/>
                <w:sz w:val="21"/>
              </w:rPr>
            </w:pPr>
          </w:p>
        </w:tc>
        <w:tc>
          <w:tcPr>
            <w:tcW w:w="1061" w:type="dxa"/>
            <w:vAlign w:val="top"/>
          </w:tcPr>
          <w:p w14:paraId="241E28BD">
            <w:pPr>
              <w:pStyle w:val="29"/>
              <w:spacing w:before="48" w:line="230" w:lineRule="auto"/>
              <w:ind w:left="36"/>
            </w:pPr>
            <w:r>
              <w:rPr>
                <w:spacing w:val="3"/>
              </w:rPr>
              <w:t>其中：</w:t>
            </w:r>
          </w:p>
          <w:p w14:paraId="5FD33492">
            <w:pPr>
              <w:pStyle w:val="29"/>
              <w:spacing w:before="10" w:line="214" w:lineRule="auto"/>
              <w:ind w:left="36"/>
            </w:pPr>
            <w:r>
              <w:rPr>
                <w:spacing w:val="6"/>
              </w:rPr>
              <w:t>财政资金</w:t>
            </w:r>
          </w:p>
        </w:tc>
        <w:tc>
          <w:tcPr>
            <w:tcW w:w="1047" w:type="dxa"/>
            <w:vAlign w:val="top"/>
          </w:tcPr>
          <w:p w14:paraId="229530AC">
            <w:pPr>
              <w:pStyle w:val="29"/>
              <w:spacing w:before="172" w:line="257" w:lineRule="exact"/>
              <w:ind w:right="16"/>
              <w:jc w:val="right"/>
            </w:pPr>
            <w:r>
              <w:rPr>
                <w:spacing w:val="-2"/>
                <w:position w:val="1"/>
              </w:rPr>
              <w:t>139</w:t>
            </w:r>
          </w:p>
        </w:tc>
        <w:tc>
          <w:tcPr>
            <w:tcW w:w="1419" w:type="dxa"/>
            <w:vAlign w:val="top"/>
          </w:tcPr>
          <w:p w14:paraId="517A0F19">
            <w:pPr>
              <w:pStyle w:val="29"/>
              <w:spacing w:before="48" w:line="230" w:lineRule="auto"/>
              <w:ind w:left="40"/>
            </w:pPr>
            <w:r>
              <w:rPr>
                <w:spacing w:val="3"/>
              </w:rPr>
              <w:t>其中：</w:t>
            </w:r>
          </w:p>
          <w:p w14:paraId="18DAECA3">
            <w:pPr>
              <w:pStyle w:val="29"/>
              <w:spacing w:before="10" w:line="214" w:lineRule="auto"/>
              <w:ind w:left="40"/>
            </w:pPr>
            <w:r>
              <w:rPr>
                <w:spacing w:val="6"/>
              </w:rPr>
              <w:t>财政资金</w:t>
            </w:r>
          </w:p>
        </w:tc>
        <w:tc>
          <w:tcPr>
            <w:tcW w:w="1488" w:type="dxa"/>
            <w:vAlign w:val="top"/>
          </w:tcPr>
          <w:p w14:paraId="362E0E69">
            <w:pPr>
              <w:pStyle w:val="29"/>
              <w:spacing w:before="172" w:line="256" w:lineRule="exact"/>
              <w:ind w:right="13"/>
              <w:jc w:val="right"/>
            </w:pPr>
            <w:r>
              <w:rPr>
                <w:spacing w:val="3"/>
                <w:position w:val="1"/>
              </w:rPr>
              <w:t>116.2329</w:t>
            </w:r>
          </w:p>
        </w:tc>
        <w:tc>
          <w:tcPr>
            <w:tcW w:w="1143" w:type="dxa"/>
            <w:vAlign w:val="top"/>
          </w:tcPr>
          <w:p w14:paraId="7CF87973">
            <w:pPr>
              <w:pStyle w:val="29"/>
              <w:spacing w:before="48" w:line="230" w:lineRule="auto"/>
              <w:ind w:left="44"/>
            </w:pPr>
            <w:r>
              <w:rPr>
                <w:spacing w:val="3"/>
              </w:rPr>
              <w:t>其中：</w:t>
            </w:r>
          </w:p>
          <w:p w14:paraId="2BFE1251">
            <w:pPr>
              <w:pStyle w:val="29"/>
              <w:spacing w:before="10" w:line="214" w:lineRule="auto"/>
              <w:ind w:left="44"/>
            </w:pPr>
            <w:r>
              <w:rPr>
                <w:spacing w:val="6"/>
              </w:rPr>
              <w:t>财政资金</w:t>
            </w:r>
          </w:p>
        </w:tc>
        <w:tc>
          <w:tcPr>
            <w:tcW w:w="1227" w:type="dxa"/>
            <w:vAlign w:val="top"/>
          </w:tcPr>
          <w:p w14:paraId="1E43B44B">
            <w:pPr>
              <w:pStyle w:val="29"/>
              <w:spacing w:before="172" w:line="256" w:lineRule="exact"/>
              <w:ind w:right="10"/>
              <w:jc w:val="right"/>
            </w:pPr>
            <w:r>
              <w:rPr>
                <w:spacing w:val="3"/>
                <w:position w:val="1"/>
              </w:rPr>
              <w:t>116.2329</w:t>
            </w:r>
          </w:p>
        </w:tc>
        <w:tc>
          <w:tcPr>
            <w:tcW w:w="1498" w:type="dxa"/>
            <w:vMerge w:val="continue"/>
            <w:tcBorders>
              <w:top w:val="nil"/>
              <w:bottom w:val="nil"/>
            </w:tcBorders>
            <w:vAlign w:val="top"/>
          </w:tcPr>
          <w:p w14:paraId="7844B475">
            <w:pPr>
              <w:rPr>
                <w:rFonts w:ascii="Arial"/>
                <w:sz w:val="21"/>
              </w:rPr>
            </w:pPr>
          </w:p>
        </w:tc>
      </w:tr>
      <w:tr w14:paraId="03B48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14:paraId="7CDDCC7D">
            <w:pPr>
              <w:rPr>
                <w:rFonts w:ascii="Arial"/>
                <w:sz w:val="21"/>
              </w:rPr>
            </w:pPr>
          </w:p>
        </w:tc>
        <w:tc>
          <w:tcPr>
            <w:tcW w:w="1061" w:type="dxa"/>
            <w:vAlign w:val="top"/>
          </w:tcPr>
          <w:p w14:paraId="3A4D9FD6">
            <w:pPr>
              <w:pStyle w:val="29"/>
              <w:spacing w:before="104" w:line="230" w:lineRule="auto"/>
              <w:ind w:left="36"/>
            </w:pPr>
            <w:r>
              <w:rPr>
                <w:spacing w:val="4"/>
              </w:rPr>
              <w:t>其他</w:t>
            </w:r>
          </w:p>
        </w:tc>
        <w:tc>
          <w:tcPr>
            <w:tcW w:w="1047" w:type="dxa"/>
            <w:vAlign w:val="top"/>
          </w:tcPr>
          <w:p w14:paraId="4C12B9E8">
            <w:pPr>
              <w:rPr>
                <w:rFonts w:ascii="Arial"/>
                <w:sz w:val="21"/>
              </w:rPr>
            </w:pPr>
          </w:p>
        </w:tc>
        <w:tc>
          <w:tcPr>
            <w:tcW w:w="1419" w:type="dxa"/>
            <w:vAlign w:val="top"/>
          </w:tcPr>
          <w:p w14:paraId="625A6DE4">
            <w:pPr>
              <w:pStyle w:val="29"/>
              <w:spacing w:before="104" w:line="230" w:lineRule="auto"/>
              <w:ind w:left="40"/>
            </w:pPr>
            <w:r>
              <w:rPr>
                <w:spacing w:val="4"/>
              </w:rPr>
              <w:t>其他</w:t>
            </w:r>
          </w:p>
        </w:tc>
        <w:tc>
          <w:tcPr>
            <w:tcW w:w="1488" w:type="dxa"/>
            <w:vAlign w:val="top"/>
          </w:tcPr>
          <w:p w14:paraId="78A29DF2">
            <w:pPr>
              <w:rPr>
                <w:rFonts w:ascii="Arial"/>
                <w:sz w:val="21"/>
              </w:rPr>
            </w:pPr>
          </w:p>
        </w:tc>
        <w:tc>
          <w:tcPr>
            <w:tcW w:w="1143" w:type="dxa"/>
            <w:vAlign w:val="top"/>
          </w:tcPr>
          <w:p w14:paraId="00943D80">
            <w:pPr>
              <w:pStyle w:val="29"/>
              <w:spacing w:before="104" w:line="230" w:lineRule="auto"/>
              <w:ind w:left="44"/>
            </w:pPr>
            <w:r>
              <w:rPr>
                <w:spacing w:val="4"/>
              </w:rPr>
              <w:t>其他</w:t>
            </w:r>
          </w:p>
        </w:tc>
        <w:tc>
          <w:tcPr>
            <w:tcW w:w="1227" w:type="dxa"/>
            <w:vAlign w:val="top"/>
          </w:tcPr>
          <w:p w14:paraId="1AE2CC94">
            <w:pPr>
              <w:rPr>
                <w:rFonts w:ascii="Arial"/>
                <w:sz w:val="21"/>
              </w:rPr>
            </w:pPr>
          </w:p>
        </w:tc>
        <w:tc>
          <w:tcPr>
            <w:tcW w:w="1498" w:type="dxa"/>
            <w:vMerge w:val="continue"/>
            <w:tcBorders>
              <w:top w:val="nil"/>
            </w:tcBorders>
            <w:vAlign w:val="top"/>
          </w:tcPr>
          <w:p w14:paraId="331B63D4">
            <w:pPr>
              <w:rPr>
                <w:rFonts w:ascii="Arial"/>
                <w:sz w:val="21"/>
              </w:rPr>
            </w:pPr>
          </w:p>
        </w:tc>
      </w:tr>
      <w:tr w14:paraId="2D30A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14:paraId="7168B7B3">
            <w:pPr>
              <w:spacing w:line="270" w:lineRule="auto"/>
              <w:rPr>
                <w:rFonts w:ascii="Arial"/>
                <w:sz w:val="21"/>
              </w:rPr>
            </w:pPr>
          </w:p>
          <w:p w14:paraId="2DA9F647">
            <w:pPr>
              <w:spacing w:line="270" w:lineRule="auto"/>
              <w:rPr>
                <w:rFonts w:ascii="Arial"/>
                <w:sz w:val="21"/>
              </w:rPr>
            </w:pPr>
          </w:p>
          <w:p w14:paraId="34B24D08">
            <w:pPr>
              <w:pStyle w:val="29"/>
              <w:spacing w:before="62" w:line="243"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14:paraId="73F3F6D7">
            <w:pPr>
              <w:pStyle w:val="29"/>
              <w:spacing w:before="136" w:line="229" w:lineRule="auto"/>
              <w:ind w:left="1173"/>
            </w:pPr>
            <w:r>
              <w:rPr>
                <w:spacing w:val="7"/>
              </w:rPr>
              <w:t>年度预期目标</w:t>
            </w:r>
          </w:p>
        </w:tc>
        <w:tc>
          <w:tcPr>
            <w:tcW w:w="3858" w:type="dxa"/>
            <w:gridSpan w:val="3"/>
            <w:vAlign w:val="top"/>
          </w:tcPr>
          <w:p w14:paraId="6EEEB465">
            <w:pPr>
              <w:pStyle w:val="29"/>
              <w:spacing w:before="136" w:line="229" w:lineRule="auto"/>
              <w:ind w:left="1348"/>
            </w:pPr>
            <w:r>
              <w:rPr>
                <w:spacing w:val="7"/>
              </w:rPr>
              <w:t>具体完成情况</w:t>
            </w:r>
          </w:p>
        </w:tc>
        <w:tc>
          <w:tcPr>
            <w:tcW w:w="1498" w:type="dxa"/>
            <w:vAlign w:val="top"/>
          </w:tcPr>
          <w:p w14:paraId="045A65D3">
            <w:pPr>
              <w:pStyle w:val="29"/>
              <w:spacing w:before="136" w:line="229" w:lineRule="auto"/>
              <w:ind w:left="262"/>
            </w:pPr>
            <w:r>
              <w:rPr>
                <w:spacing w:val="6"/>
              </w:rPr>
              <w:t>总体完成率</w:t>
            </w:r>
          </w:p>
        </w:tc>
      </w:tr>
      <w:tr w14:paraId="0076D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4" w:hRule="atLeast"/>
        </w:trPr>
        <w:tc>
          <w:tcPr>
            <w:tcW w:w="1263" w:type="dxa"/>
            <w:vMerge w:val="continue"/>
            <w:tcBorders>
              <w:top w:val="nil"/>
            </w:tcBorders>
            <w:vAlign w:val="top"/>
          </w:tcPr>
          <w:p w14:paraId="1DBFD927">
            <w:pPr>
              <w:rPr>
                <w:rFonts w:ascii="Arial"/>
                <w:sz w:val="21"/>
              </w:rPr>
            </w:pPr>
          </w:p>
        </w:tc>
        <w:tc>
          <w:tcPr>
            <w:tcW w:w="3527" w:type="dxa"/>
            <w:gridSpan w:val="3"/>
            <w:vAlign w:val="top"/>
          </w:tcPr>
          <w:p w14:paraId="17E34A1D">
            <w:pPr>
              <w:pStyle w:val="29"/>
              <w:spacing w:before="127" w:line="229" w:lineRule="auto"/>
              <w:ind w:left="91"/>
            </w:pPr>
            <w:r>
              <w:rPr>
                <w:spacing w:val="7"/>
              </w:rPr>
              <w:t>1.通过实施国省道排水整治工程，全面</w:t>
            </w:r>
          </w:p>
          <w:p w14:paraId="295CF37C">
            <w:pPr>
              <w:pStyle w:val="29"/>
              <w:spacing w:before="11" w:line="229" w:lineRule="auto"/>
              <w:ind w:left="79"/>
            </w:pPr>
            <w:r>
              <w:rPr>
                <w:spacing w:val="8"/>
              </w:rPr>
              <w:t>提升公路技术状况指标，进一步完善公</w:t>
            </w:r>
          </w:p>
          <w:p w14:paraId="6B57BC5E">
            <w:pPr>
              <w:pStyle w:val="29"/>
              <w:spacing w:before="11" w:line="229" w:lineRule="auto"/>
              <w:ind w:left="80"/>
            </w:pPr>
            <w:r>
              <w:rPr>
                <w:spacing w:val="8"/>
              </w:rPr>
              <w:t>路通行环境和安全水平，进一步提升公</w:t>
            </w:r>
          </w:p>
          <w:p w14:paraId="201D92C4">
            <w:pPr>
              <w:pStyle w:val="29"/>
              <w:spacing w:before="12" w:line="229" w:lineRule="auto"/>
              <w:ind w:left="1174"/>
            </w:pPr>
            <w:r>
              <w:rPr>
                <w:spacing w:val="5"/>
              </w:rPr>
              <w:t>路通行能力。</w:t>
            </w:r>
          </w:p>
        </w:tc>
        <w:tc>
          <w:tcPr>
            <w:tcW w:w="3858" w:type="dxa"/>
            <w:gridSpan w:val="3"/>
            <w:vAlign w:val="top"/>
          </w:tcPr>
          <w:p w14:paraId="71DCA00A">
            <w:pPr>
              <w:spacing w:line="311" w:lineRule="auto"/>
              <w:rPr>
                <w:rFonts w:ascii="Arial"/>
                <w:sz w:val="21"/>
              </w:rPr>
            </w:pPr>
          </w:p>
          <w:p w14:paraId="09AEDDAC">
            <w:pPr>
              <w:pStyle w:val="29"/>
              <w:spacing w:before="61" w:line="229" w:lineRule="auto"/>
              <w:ind w:left="48"/>
            </w:pPr>
            <w:r>
              <w:rPr>
                <w:spacing w:val="8"/>
              </w:rPr>
              <w:t>进一步完善公路通行环境和安全水平，进一</w:t>
            </w:r>
          </w:p>
          <w:p w14:paraId="2C4F56D7">
            <w:pPr>
              <w:pStyle w:val="29"/>
              <w:spacing w:before="11" w:line="229" w:lineRule="auto"/>
              <w:ind w:left="1046"/>
            </w:pPr>
            <w:r>
              <w:rPr>
                <w:spacing w:val="7"/>
              </w:rPr>
              <w:t>步提升公路通行能力</w:t>
            </w:r>
          </w:p>
        </w:tc>
        <w:tc>
          <w:tcPr>
            <w:tcW w:w="1498" w:type="dxa"/>
            <w:vAlign w:val="top"/>
          </w:tcPr>
          <w:p w14:paraId="7907E1F9">
            <w:pPr>
              <w:spacing w:line="435" w:lineRule="auto"/>
              <w:rPr>
                <w:rFonts w:ascii="Arial"/>
                <w:sz w:val="21"/>
              </w:rPr>
            </w:pPr>
          </w:p>
          <w:p w14:paraId="793239A1">
            <w:pPr>
              <w:pStyle w:val="29"/>
              <w:spacing w:before="62" w:line="256" w:lineRule="exact"/>
              <w:ind w:left="609"/>
            </w:pPr>
            <w:r>
              <w:rPr>
                <w:spacing w:val="2"/>
                <w:position w:val="1"/>
              </w:rPr>
              <w:t>99%</w:t>
            </w:r>
          </w:p>
        </w:tc>
      </w:tr>
      <w:tr w14:paraId="686BE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14:paraId="716ED090">
            <w:pPr>
              <w:spacing w:line="273" w:lineRule="auto"/>
              <w:rPr>
                <w:rFonts w:ascii="Arial"/>
                <w:sz w:val="21"/>
              </w:rPr>
            </w:pPr>
          </w:p>
          <w:p w14:paraId="72C2CFB1">
            <w:pPr>
              <w:spacing w:line="273" w:lineRule="auto"/>
              <w:rPr>
                <w:rFonts w:ascii="Arial"/>
                <w:sz w:val="21"/>
              </w:rPr>
            </w:pPr>
          </w:p>
          <w:p w14:paraId="101D20A3">
            <w:pPr>
              <w:spacing w:line="273" w:lineRule="auto"/>
              <w:rPr>
                <w:rFonts w:ascii="Arial"/>
                <w:sz w:val="21"/>
              </w:rPr>
            </w:pPr>
          </w:p>
          <w:p w14:paraId="238BD566">
            <w:pPr>
              <w:spacing w:line="274" w:lineRule="auto"/>
              <w:rPr>
                <w:rFonts w:ascii="Arial"/>
                <w:sz w:val="21"/>
              </w:rPr>
            </w:pPr>
          </w:p>
          <w:p w14:paraId="5FE6AF7F">
            <w:pPr>
              <w:spacing w:line="274" w:lineRule="auto"/>
              <w:rPr>
                <w:rFonts w:ascii="Arial"/>
                <w:sz w:val="21"/>
              </w:rPr>
            </w:pPr>
          </w:p>
          <w:p w14:paraId="22AA3BF5">
            <w:pPr>
              <w:spacing w:line="274" w:lineRule="auto"/>
              <w:rPr>
                <w:rFonts w:ascii="Arial"/>
                <w:sz w:val="21"/>
              </w:rPr>
            </w:pPr>
          </w:p>
          <w:p w14:paraId="0B55E220">
            <w:pPr>
              <w:spacing w:line="274" w:lineRule="auto"/>
              <w:rPr>
                <w:rFonts w:ascii="Arial"/>
                <w:sz w:val="21"/>
              </w:rPr>
            </w:pPr>
          </w:p>
          <w:p w14:paraId="597C9672">
            <w:pPr>
              <w:pStyle w:val="29"/>
              <w:spacing w:before="61" w:line="229" w:lineRule="auto"/>
              <w:ind w:left="136"/>
            </w:pPr>
            <w:r>
              <w:t>四、</w:t>
            </w:r>
            <w:r>
              <w:rPr>
                <w:spacing w:val="-32"/>
              </w:rPr>
              <w:t xml:space="preserve"> </w:t>
            </w:r>
            <w:r>
              <w:t>年度绩</w:t>
            </w:r>
          </w:p>
          <w:p w14:paraId="26C79B68">
            <w:pPr>
              <w:pStyle w:val="29"/>
              <w:spacing w:before="36" w:line="229" w:lineRule="auto"/>
              <w:ind w:left="146"/>
            </w:pPr>
            <w:r>
              <w:rPr>
                <w:spacing w:val="6"/>
              </w:rPr>
              <w:t>效指标完成</w:t>
            </w:r>
          </w:p>
          <w:p w14:paraId="2683A7AC">
            <w:pPr>
              <w:pStyle w:val="29"/>
              <w:spacing w:before="11" w:line="230" w:lineRule="auto"/>
              <w:ind w:left="437"/>
            </w:pPr>
            <w:r>
              <w:rPr>
                <w:spacing w:val="5"/>
              </w:rPr>
              <w:t>情况</w:t>
            </w:r>
          </w:p>
        </w:tc>
        <w:tc>
          <w:tcPr>
            <w:tcW w:w="1061" w:type="dxa"/>
            <w:vAlign w:val="top"/>
          </w:tcPr>
          <w:p w14:paraId="15231DF6">
            <w:pPr>
              <w:pStyle w:val="29"/>
              <w:spacing w:before="114" w:line="230" w:lineRule="auto"/>
              <w:ind w:left="139"/>
            </w:pPr>
            <w:r>
              <w:rPr>
                <w:spacing w:val="6"/>
              </w:rPr>
              <w:t>一级指标</w:t>
            </w:r>
          </w:p>
        </w:tc>
        <w:tc>
          <w:tcPr>
            <w:tcW w:w="1047" w:type="dxa"/>
            <w:vAlign w:val="top"/>
          </w:tcPr>
          <w:p w14:paraId="68583C7C">
            <w:pPr>
              <w:pStyle w:val="29"/>
              <w:spacing w:before="114" w:line="230" w:lineRule="auto"/>
              <w:ind w:left="134"/>
            </w:pPr>
            <w:r>
              <w:rPr>
                <w:spacing w:val="6"/>
              </w:rPr>
              <w:t>二级指标</w:t>
            </w:r>
          </w:p>
        </w:tc>
        <w:tc>
          <w:tcPr>
            <w:tcW w:w="2907" w:type="dxa"/>
            <w:gridSpan w:val="2"/>
            <w:vAlign w:val="top"/>
          </w:tcPr>
          <w:p w14:paraId="2C986FFD">
            <w:pPr>
              <w:pStyle w:val="29"/>
              <w:spacing w:before="114" w:line="230" w:lineRule="auto"/>
              <w:ind w:left="1064"/>
            </w:pPr>
            <w:r>
              <w:rPr>
                <w:spacing w:val="7"/>
              </w:rPr>
              <w:t>三级指标</w:t>
            </w:r>
          </w:p>
        </w:tc>
        <w:tc>
          <w:tcPr>
            <w:tcW w:w="1143" w:type="dxa"/>
            <w:vAlign w:val="top"/>
          </w:tcPr>
          <w:p w14:paraId="36DB8E97">
            <w:pPr>
              <w:pStyle w:val="29"/>
              <w:spacing w:before="114" w:line="229" w:lineRule="auto"/>
              <w:ind w:left="88"/>
            </w:pPr>
            <w:r>
              <w:rPr>
                <w:spacing w:val="7"/>
              </w:rPr>
              <w:t>预期指标值</w:t>
            </w:r>
          </w:p>
        </w:tc>
        <w:tc>
          <w:tcPr>
            <w:tcW w:w="1227" w:type="dxa"/>
            <w:vAlign w:val="top"/>
          </w:tcPr>
          <w:p w14:paraId="6A57EB6A">
            <w:pPr>
              <w:pStyle w:val="29"/>
              <w:spacing w:before="114" w:line="229" w:lineRule="auto"/>
              <w:ind w:left="136"/>
            </w:pPr>
            <w:r>
              <w:rPr>
                <w:spacing w:val="6"/>
              </w:rPr>
              <w:t>实际完成值</w:t>
            </w:r>
          </w:p>
        </w:tc>
        <w:tc>
          <w:tcPr>
            <w:tcW w:w="1498" w:type="dxa"/>
            <w:vAlign w:val="top"/>
          </w:tcPr>
          <w:p w14:paraId="08E898DC">
            <w:pPr>
              <w:pStyle w:val="29"/>
              <w:spacing w:before="114" w:line="229" w:lineRule="auto"/>
              <w:ind w:left="394"/>
            </w:pPr>
            <w:r>
              <w:rPr>
                <w:spacing w:val="-2"/>
              </w:rPr>
              <w:t>自评得分</w:t>
            </w:r>
          </w:p>
        </w:tc>
      </w:tr>
      <w:tr w14:paraId="30995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14:paraId="559D6F1C">
            <w:pPr>
              <w:rPr>
                <w:rFonts w:ascii="Arial"/>
                <w:sz w:val="21"/>
              </w:rPr>
            </w:pPr>
          </w:p>
        </w:tc>
        <w:tc>
          <w:tcPr>
            <w:tcW w:w="1061" w:type="dxa"/>
            <w:vMerge w:val="restart"/>
            <w:tcBorders>
              <w:bottom w:val="nil"/>
            </w:tcBorders>
            <w:vAlign w:val="top"/>
          </w:tcPr>
          <w:p w14:paraId="46E1E43B">
            <w:pPr>
              <w:spacing w:line="348" w:lineRule="auto"/>
              <w:rPr>
                <w:rFonts w:ascii="Arial"/>
                <w:sz w:val="21"/>
              </w:rPr>
            </w:pPr>
          </w:p>
          <w:p w14:paraId="67DAAF3A">
            <w:pPr>
              <w:spacing w:line="348" w:lineRule="auto"/>
              <w:rPr>
                <w:rFonts w:ascii="Arial"/>
                <w:sz w:val="21"/>
              </w:rPr>
            </w:pPr>
          </w:p>
          <w:p w14:paraId="05D21BD8">
            <w:pPr>
              <w:pStyle w:val="29"/>
              <w:spacing w:before="62" w:line="247" w:lineRule="auto"/>
              <w:ind w:left="243" w:right="121" w:hanging="107"/>
            </w:pPr>
            <w:r>
              <w:rPr>
                <w:spacing w:val="7"/>
              </w:rPr>
              <w:t>产出指标</w:t>
            </w:r>
            <w:r>
              <w:t>（40）</w:t>
            </w:r>
          </w:p>
        </w:tc>
        <w:tc>
          <w:tcPr>
            <w:tcW w:w="1047" w:type="dxa"/>
            <w:vAlign w:val="top"/>
          </w:tcPr>
          <w:p w14:paraId="7FB9D95F">
            <w:pPr>
              <w:pStyle w:val="29"/>
              <w:spacing w:before="237" w:line="229" w:lineRule="auto"/>
              <w:ind w:left="133"/>
            </w:pPr>
            <w:r>
              <w:rPr>
                <w:spacing w:val="6"/>
              </w:rPr>
              <w:t>数量指标</w:t>
            </w:r>
          </w:p>
        </w:tc>
        <w:tc>
          <w:tcPr>
            <w:tcW w:w="2907" w:type="dxa"/>
            <w:gridSpan w:val="2"/>
            <w:vAlign w:val="top"/>
          </w:tcPr>
          <w:p w14:paraId="1E37CF04">
            <w:pPr>
              <w:pStyle w:val="29"/>
              <w:spacing w:before="237" w:line="229" w:lineRule="auto"/>
              <w:ind w:left="59"/>
            </w:pPr>
            <w:r>
              <w:rPr>
                <w:spacing w:val="6"/>
              </w:rPr>
              <w:t>国省道路排水整治工程</w:t>
            </w:r>
          </w:p>
        </w:tc>
        <w:tc>
          <w:tcPr>
            <w:tcW w:w="1143" w:type="dxa"/>
            <w:vAlign w:val="top"/>
          </w:tcPr>
          <w:p w14:paraId="7AE9AE50">
            <w:pPr>
              <w:pStyle w:val="29"/>
              <w:spacing w:before="245" w:line="223" w:lineRule="auto"/>
              <w:ind w:left="224"/>
              <w:rPr>
                <w:sz w:val="18"/>
                <w:szCs w:val="18"/>
              </w:rPr>
            </w:pPr>
            <w:r>
              <w:rPr>
                <w:spacing w:val="-2"/>
                <w:sz w:val="18"/>
                <w:szCs w:val="18"/>
              </w:rPr>
              <w:t>3.08公里</w:t>
            </w:r>
          </w:p>
        </w:tc>
        <w:tc>
          <w:tcPr>
            <w:tcW w:w="1227" w:type="dxa"/>
            <w:vAlign w:val="top"/>
          </w:tcPr>
          <w:p w14:paraId="2C794C28">
            <w:pPr>
              <w:pStyle w:val="29"/>
              <w:spacing w:before="245" w:line="223" w:lineRule="auto"/>
              <w:ind w:left="269"/>
              <w:rPr>
                <w:sz w:val="18"/>
                <w:szCs w:val="18"/>
              </w:rPr>
            </w:pPr>
            <w:r>
              <w:rPr>
                <w:spacing w:val="-2"/>
                <w:sz w:val="18"/>
                <w:szCs w:val="18"/>
              </w:rPr>
              <w:t>3.08公里</w:t>
            </w:r>
          </w:p>
        </w:tc>
        <w:tc>
          <w:tcPr>
            <w:tcW w:w="1498" w:type="dxa"/>
            <w:vAlign w:val="top"/>
          </w:tcPr>
          <w:p w14:paraId="6E53099E">
            <w:pPr>
              <w:pStyle w:val="29"/>
              <w:spacing w:before="237" w:line="257" w:lineRule="exact"/>
              <w:ind w:left="674"/>
            </w:pPr>
            <w:r>
              <w:rPr>
                <w:spacing w:val="-6"/>
                <w:position w:val="1"/>
              </w:rPr>
              <w:t>10</w:t>
            </w:r>
          </w:p>
        </w:tc>
      </w:tr>
      <w:tr w14:paraId="4B883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5B1070F4">
            <w:pPr>
              <w:rPr>
                <w:rFonts w:ascii="Arial"/>
                <w:sz w:val="21"/>
              </w:rPr>
            </w:pPr>
          </w:p>
        </w:tc>
        <w:tc>
          <w:tcPr>
            <w:tcW w:w="1061" w:type="dxa"/>
            <w:vMerge w:val="continue"/>
            <w:tcBorders>
              <w:top w:val="nil"/>
              <w:bottom w:val="nil"/>
            </w:tcBorders>
            <w:vAlign w:val="top"/>
          </w:tcPr>
          <w:p w14:paraId="015245B3">
            <w:pPr>
              <w:rPr>
                <w:rFonts w:ascii="Arial"/>
                <w:sz w:val="21"/>
              </w:rPr>
            </w:pPr>
          </w:p>
        </w:tc>
        <w:tc>
          <w:tcPr>
            <w:tcW w:w="1047" w:type="dxa"/>
            <w:vAlign w:val="top"/>
          </w:tcPr>
          <w:p w14:paraId="3968E408">
            <w:pPr>
              <w:pStyle w:val="29"/>
              <w:spacing w:before="45" w:line="195" w:lineRule="auto"/>
              <w:ind w:left="132"/>
            </w:pPr>
            <w:r>
              <w:rPr>
                <w:spacing w:val="6"/>
              </w:rPr>
              <w:t>质量指标</w:t>
            </w:r>
          </w:p>
        </w:tc>
        <w:tc>
          <w:tcPr>
            <w:tcW w:w="2907" w:type="dxa"/>
            <w:gridSpan w:val="2"/>
            <w:vAlign w:val="top"/>
          </w:tcPr>
          <w:p w14:paraId="1DA04326">
            <w:pPr>
              <w:pStyle w:val="29"/>
              <w:spacing w:before="45" w:line="195" w:lineRule="auto"/>
              <w:ind w:left="41"/>
            </w:pPr>
            <w:r>
              <w:rPr>
                <w:spacing w:val="7"/>
              </w:rPr>
              <w:t>工程质量合格率</w:t>
            </w:r>
          </w:p>
        </w:tc>
        <w:tc>
          <w:tcPr>
            <w:tcW w:w="1143" w:type="dxa"/>
            <w:vAlign w:val="top"/>
          </w:tcPr>
          <w:p w14:paraId="2491D6E8">
            <w:pPr>
              <w:pStyle w:val="29"/>
              <w:spacing w:before="45" w:line="195" w:lineRule="auto"/>
              <w:ind w:left="396"/>
            </w:pPr>
            <w:r>
              <w:t>100%</w:t>
            </w:r>
          </w:p>
        </w:tc>
        <w:tc>
          <w:tcPr>
            <w:tcW w:w="1227" w:type="dxa"/>
            <w:vAlign w:val="top"/>
          </w:tcPr>
          <w:p w14:paraId="0E69E8F5">
            <w:pPr>
              <w:pStyle w:val="29"/>
              <w:spacing w:before="45" w:line="195" w:lineRule="auto"/>
              <w:ind w:left="441"/>
            </w:pPr>
            <w:r>
              <w:t>100%</w:t>
            </w:r>
          </w:p>
        </w:tc>
        <w:tc>
          <w:tcPr>
            <w:tcW w:w="1498" w:type="dxa"/>
            <w:vAlign w:val="top"/>
          </w:tcPr>
          <w:p w14:paraId="57DE8203">
            <w:pPr>
              <w:spacing w:before="8" w:line="237"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14:paraId="3EDDC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14:paraId="04FFA871">
            <w:pPr>
              <w:rPr>
                <w:rFonts w:ascii="Arial"/>
                <w:sz w:val="21"/>
              </w:rPr>
            </w:pPr>
          </w:p>
        </w:tc>
        <w:tc>
          <w:tcPr>
            <w:tcW w:w="1061" w:type="dxa"/>
            <w:vMerge w:val="continue"/>
            <w:tcBorders>
              <w:top w:val="nil"/>
              <w:bottom w:val="nil"/>
            </w:tcBorders>
            <w:vAlign w:val="top"/>
          </w:tcPr>
          <w:p w14:paraId="29533B63">
            <w:pPr>
              <w:rPr>
                <w:rFonts w:ascii="Arial"/>
                <w:sz w:val="21"/>
              </w:rPr>
            </w:pPr>
          </w:p>
        </w:tc>
        <w:tc>
          <w:tcPr>
            <w:tcW w:w="1047" w:type="dxa"/>
            <w:vAlign w:val="top"/>
          </w:tcPr>
          <w:p w14:paraId="162AC60F">
            <w:pPr>
              <w:pStyle w:val="29"/>
              <w:spacing w:before="285" w:line="230" w:lineRule="auto"/>
              <w:ind w:left="140"/>
            </w:pPr>
            <w:r>
              <w:rPr>
                <w:spacing w:val="4"/>
              </w:rPr>
              <w:t>时效指标</w:t>
            </w:r>
          </w:p>
        </w:tc>
        <w:tc>
          <w:tcPr>
            <w:tcW w:w="2907" w:type="dxa"/>
            <w:gridSpan w:val="2"/>
            <w:vAlign w:val="top"/>
          </w:tcPr>
          <w:p w14:paraId="39A53577">
            <w:pPr>
              <w:pStyle w:val="29"/>
              <w:spacing w:before="285" w:line="229" w:lineRule="auto"/>
              <w:ind w:left="41"/>
            </w:pPr>
            <w:r>
              <w:rPr>
                <w:spacing w:val="6"/>
              </w:rPr>
              <w:t>工程完成率</w:t>
            </w:r>
          </w:p>
        </w:tc>
        <w:tc>
          <w:tcPr>
            <w:tcW w:w="1143" w:type="dxa"/>
            <w:vAlign w:val="top"/>
          </w:tcPr>
          <w:p w14:paraId="6E12E757">
            <w:pPr>
              <w:pStyle w:val="29"/>
              <w:spacing w:before="1" w:line="252" w:lineRule="exact"/>
              <w:ind w:left="84"/>
              <w:jc w:val="both"/>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r>
              <w:rPr>
                <w:rFonts w:ascii="Calibri" w:hAnsi="Calibri" w:eastAsia="Calibri" w:cs="Calibri"/>
                <w:spacing w:val="5"/>
              </w:rPr>
              <w:t>20</w:t>
            </w:r>
            <w:r>
              <w:rPr>
                <w:spacing w:val="5"/>
              </w:rPr>
              <w:t>日之前完</w:t>
            </w:r>
            <w:r>
              <w:t>成</w:t>
            </w:r>
          </w:p>
        </w:tc>
        <w:tc>
          <w:tcPr>
            <w:tcW w:w="1227" w:type="dxa"/>
            <w:vAlign w:val="top"/>
          </w:tcPr>
          <w:p w14:paraId="56B175B8">
            <w:pPr>
              <w:spacing w:before="248" w:line="252" w:lineRule="exact"/>
              <w:jc w:val="both"/>
              <w:rPr>
                <w:rFonts w:hint="default" w:ascii="Calibri" w:hAnsi="Calibri" w:eastAsia="宋体" w:cs="Calibri"/>
                <w:sz w:val="19"/>
                <w:szCs w:val="19"/>
                <w:lang w:val="en-US" w:eastAsia="zh-CN"/>
              </w:rPr>
            </w:pPr>
            <w:r>
              <w:rPr>
                <w:rFonts w:hint="eastAsia" w:ascii="Calibri" w:hAnsi="Calibri" w:eastAsia="宋体" w:cs="Calibri"/>
                <w:spacing w:val="3"/>
                <w:position w:val="2"/>
                <w:sz w:val="19"/>
                <w:szCs w:val="19"/>
                <w:lang w:val="en-US" w:eastAsia="zh-CN"/>
              </w:rPr>
              <w:t>2024年12月31日</w:t>
            </w:r>
          </w:p>
        </w:tc>
        <w:tc>
          <w:tcPr>
            <w:tcW w:w="1498" w:type="dxa"/>
            <w:vAlign w:val="top"/>
          </w:tcPr>
          <w:p w14:paraId="6783A98B">
            <w:pPr>
              <w:spacing w:before="248"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5FC68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7D7B636C">
            <w:pPr>
              <w:rPr>
                <w:rFonts w:ascii="Arial"/>
                <w:sz w:val="21"/>
              </w:rPr>
            </w:pPr>
          </w:p>
        </w:tc>
        <w:tc>
          <w:tcPr>
            <w:tcW w:w="1061" w:type="dxa"/>
            <w:vMerge w:val="continue"/>
            <w:tcBorders>
              <w:top w:val="nil"/>
            </w:tcBorders>
            <w:vAlign w:val="top"/>
          </w:tcPr>
          <w:p w14:paraId="6D100E7A">
            <w:pPr>
              <w:rPr>
                <w:rFonts w:ascii="Arial"/>
                <w:sz w:val="21"/>
              </w:rPr>
            </w:pPr>
          </w:p>
        </w:tc>
        <w:tc>
          <w:tcPr>
            <w:tcW w:w="1047" w:type="dxa"/>
            <w:vAlign w:val="top"/>
          </w:tcPr>
          <w:p w14:paraId="3EDCABA4">
            <w:pPr>
              <w:pStyle w:val="29"/>
              <w:spacing w:before="47" w:line="193" w:lineRule="auto"/>
              <w:ind w:left="133"/>
            </w:pPr>
            <w:r>
              <w:rPr>
                <w:spacing w:val="6"/>
              </w:rPr>
              <w:t>成本指标</w:t>
            </w:r>
          </w:p>
        </w:tc>
        <w:tc>
          <w:tcPr>
            <w:tcW w:w="2907" w:type="dxa"/>
            <w:gridSpan w:val="2"/>
            <w:vAlign w:val="top"/>
          </w:tcPr>
          <w:p w14:paraId="46917361">
            <w:pPr>
              <w:pStyle w:val="29"/>
              <w:spacing w:before="47" w:line="193" w:lineRule="auto"/>
              <w:ind w:left="41"/>
            </w:pPr>
            <w:r>
              <w:rPr>
                <w:spacing w:val="7"/>
              </w:rPr>
              <w:t>工程项目成本</w:t>
            </w:r>
          </w:p>
        </w:tc>
        <w:tc>
          <w:tcPr>
            <w:tcW w:w="1143" w:type="dxa"/>
            <w:vAlign w:val="top"/>
          </w:tcPr>
          <w:p w14:paraId="05ED46AD">
            <w:pPr>
              <w:pStyle w:val="29"/>
              <w:spacing w:before="9" w:line="230" w:lineRule="auto"/>
              <w:ind w:left="186"/>
            </w:pPr>
            <w:r>
              <w:rPr>
                <w:rFonts w:ascii="Calibri" w:hAnsi="Calibri" w:eastAsia="Calibri" w:cs="Calibri"/>
                <w:spacing w:val="1"/>
              </w:rPr>
              <w:t>≤</w:t>
            </w:r>
            <w:r>
              <w:rPr>
                <w:rFonts w:ascii="Calibri" w:hAnsi="Calibri" w:eastAsia="Calibri" w:cs="Calibri"/>
                <w:spacing w:val="-24"/>
              </w:rPr>
              <w:t xml:space="preserve"> </w:t>
            </w:r>
            <w:r>
              <w:rPr>
                <w:rFonts w:ascii="Calibri" w:hAnsi="Calibri" w:eastAsia="Calibri" w:cs="Calibri"/>
                <w:spacing w:val="1"/>
              </w:rPr>
              <w:t>139</w:t>
            </w:r>
            <w:r>
              <w:rPr>
                <w:spacing w:val="1"/>
              </w:rPr>
              <w:t>万元</w:t>
            </w:r>
          </w:p>
        </w:tc>
        <w:tc>
          <w:tcPr>
            <w:tcW w:w="1227" w:type="dxa"/>
            <w:vAlign w:val="top"/>
          </w:tcPr>
          <w:p w14:paraId="6E86847E">
            <w:pPr>
              <w:pStyle w:val="29"/>
              <w:spacing w:before="9" w:line="230" w:lineRule="auto"/>
              <w:ind w:left="228"/>
            </w:pPr>
            <w:r>
              <w:rPr>
                <w:rFonts w:ascii="Calibri" w:hAnsi="Calibri" w:eastAsia="Calibri" w:cs="Calibri"/>
                <w:spacing w:val="1"/>
              </w:rPr>
              <w:t>≤</w:t>
            </w:r>
            <w:r>
              <w:rPr>
                <w:rFonts w:ascii="Calibri" w:hAnsi="Calibri" w:eastAsia="Calibri" w:cs="Calibri"/>
                <w:spacing w:val="-23"/>
              </w:rPr>
              <w:t xml:space="preserve"> </w:t>
            </w:r>
            <w:r>
              <w:rPr>
                <w:rFonts w:ascii="Calibri" w:hAnsi="Calibri" w:eastAsia="Calibri" w:cs="Calibri"/>
                <w:spacing w:val="1"/>
              </w:rPr>
              <w:t>139</w:t>
            </w:r>
            <w:r>
              <w:rPr>
                <w:spacing w:val="1"/>
              </w:rPr>
              <w:t>万元</w:t>
            </w:r>
          </w:p>
        </w:tc>
        <w:tc>
          <w:tcPr>
            <w:tcW w:w="1498" w:type="dxa"/>
            <w:vAlign w:val="top"/>
          </w:tcPr>
          <w:p w14:paraId="321CAC31">
            <w:pPr>
              <w:spacing w:before="9" w:line="236"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14:paraId="60981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14:paraId="3812C0AB">
            <w:pPr>
              <w:rPr>
                <w:rFonts w:ascii="Arial"/>
                <w:sz w:val="21"/>
              </w:rPr>
            </w:pPr>
          </w:p>
        </w:tc>
        <w:tc>
          <w:tcPr>
            <w:tcW w:w="1061" w:type="dxa"/>
            <w:vAlign w:val="top"/>
          </w:tcPr>
          <w:p w14:paraId="6C8ACCBA">
            <w:pPr>
              <w:pStyle w:val="29"/>
              <w:spacing w:before="85"/>
              <w:ind w:left="337" w:right="21" w:hanging="298"/>
            </w:pPr>
            <w:r>
              <w:rPr>
                <w:spacing w:val="7"/>
              </w:rPr>
              <w:t>预算执行率</w:t>
            </w:r>
            <w:r>
              <w:rPr>
                <w:spacing w:val="3"/>
              </w:rPr>
              <w:t>指标</w:t>
            </w:r>
          </w:p>
          <w:p w14:paraId="7D03F59C">
            <w:pPr>
              <w:pStyle w:val="29"/>
              <w:spacing w:line="229" w:lineRule="auto"/>
              <w:ind w:left="146"/>
            </w:pPr>
            <w:r>
              <w:rPr>
                <w:spacing w:val="2"/>
              </w:rPr>
              <w:t>（10分）</w:t>
            </w:r>
          </w:p>
        </w:tc>
        <w:tc>
          <w:tcPr>
            <w:tcW w:w="1047" w:type="dxa"/>
            <w:vAlign w:val="top"/>
          </w:tcPr>
          <w:p w14:paraId="45446181">
            <w:pPr>
              <w:pStyle w:val="29"/>
              <w:spacing w:before="208" w:line="241" w:lineRule="auto"/>
              <w:ind w:left="433" w:right="112" w:hanging="300"/>
            </w:pPr>
            <w:r>
              <w:rPr>
                <w:spacing w:val="6"/>
              </w:rPr>
              <w:t>预算执行</w:t>
            </w:r>
            <w:r>
              <w:t>率</w:t>
            </w:r>
          </w:p>
        </w:tc>
        <w:tc>
          <w:tcPr>
            <w:tcW w:w="2907" w:type="dxa"/>
            <w:gridSpan w:val="2"/>
            <w:vAlign w:val="top"/>
          </w:tcPr>
          <w:p w14:paraId="30E152B7">
            <w:pPr>
              <w:spacing w:line="269" w:lineRule="auto"/>
              <w:rPr>
                <w:rFonts w:ascii="Arial"/>
                <w:sz w:val="21"/>
              </w:rPr>
            </w:pPr>
          </w:p>
          <w:p w14:paraId="751BADD3">
            <w:pPr>
              <w:pStyle w:val="29"/>
              <w:spacing w:before="62" w:line="229" w:lineRule="auto"/>
              <w:ind w:left="974"/>
            </w:pPr>
            <w:r>
              <w:rPr>
                <w:spacing w:val="5"/>
              </w:rPr>
              <w:t>资金支付率</w:t>
            </w:r>
          </w:p>
        </w:tc>
        <w:tc>
          <w:tcPr>
            <w:tcW w:w="1143" w:type="dxa"/>
            <w:vAlign w:val="top"/>
          </w:tcPr>
          <w:p w14:paraId="65697FBE">
            <w:pPr>
              <w:spacing w:before="295"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14:paraId="5221A550">
            <w:pPr>
              <w:spacing w:before="295" w:line="252" w:lineRule="exact"/>
              <w:ind w:left="330"/>
              <w:rPr>
                <w:rFonts w:ascii="Calibri" w:hAnsi="Calibri" w:eastAsia="Calibri" w:cs="Calibri"/>
                <w:sz w:val="19"/>
                <w:szCs w:val="19"/>
              </w:rPr>
            </w:pPr>
            <w:r>
              <w:rPr>
                <w:rFonts w:ascii="Calibri" w:hAnsi="Calibri" w:eastAsia="Calibri" w:cs="Calibri"/>
                <w:spacing w:val="3"/>
                <w:position w:val="2"/>
                <w:sz w:val="19"/>
                <w:szCs w:val="19"/>
              </w:rPr>
              <w:t>83.62%</w:t>
            </w:r>
          </w:p>
        </w:tc>
        <w:tc>
          <w:tcPr>
            <w:tcW w:w="1498" w:type="dxa"/>
            <w:vAlign w:val="top"/>
          </w:tcPr>
          <w:p w14:paraId="4FE3D745">
            <w:pPr>
              <w:spacing w:before="295" w:line="252" w:lineRule="exact"/>
              <w:ind w:left="635"/>
              <w:rPr>
                <w:rFonts w:ascii="Calibri" w:hAnsi="Calibri" w:eastAsia="Calibri" w:cs="Calibri"/>
                <w:sz w:val="19"/>
                <w:szCs w:val="19"/>
              </w:rPr>
            </w:pPr>
            <w:r>
              <w:rPr>
                <w:rFonts w:ascii="Calibri" w:hAnsi="Calibri" w:eastAsia="Calibri" w:cs="Calibri"/>
                <w:spacing w:val="1"/>
                <w:position w:val="2"/>
                <w:sz w:val="19"/>
                <w:szCs w:val="19"/>
              </w:rPr>
              <w:t>8.3</w:t>
            </w:r>
          </w:p>
        </w:tc>
      </w:tr>
      <w:tr w14:paraId="6B6F3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1263" w:type="dxa"/>
            <w:vMerge w:val="continue"/>
            <w:tcBorders>
              <w:top w:val="nil"/>
              <w:bottom w:val="nil"/>
            </w:tcBorders>
            <w:vAlign w:val="top"/>
          </w:tcPr>
          <w:p w14:paraId="0B7394F8">
            <w:pPr>
              <w:rPr>
                <w:rFonts w:ascii="Arial"/>
                <w:sz w:val="21"/>
              </w:rPr>
            </w:pPr>
          </w:p>
        </w:tc>
        <w:tc>
          <w:tcPr>
            <w:tcW w:w="1061" w:type="dxa"/>
            <w:vAlign w:val="top"/>
          </w:tcPr>
          <w:p w14:paraId="48DE1589">
            <w:pPr>
              <w:pStyle w:val="29"/>
              <w:spacing w:before="150" w:line="247" w:lineRule="auto"/>
              <w:ind w:left="244" w:right="121" w:hanging="103"/>
            </w:pPr>
            <w:r>
              <w:rPr>
                <w:spacing w:val="5"/>
              </w:rPr>
              <w:t>效益指标</w:t>
            </w:r>
            <w:r>
              <w:t>（40）</w:t>
            </w:r>
          </w:p>
        </w:tc>
        <w:tc>
          <w:tcPr>
            <w:tcW w:w="1047" w:type="dxa"/>
            <w:vAlign w:val="top"/>
          </w:tcPr>
          <w:p w14:paraId="212B5C4A">
            <w:pPr>
              <w:pStyle w:val="29"/>
              <w:spacing w:before="149" w:line="242" w:lineRule="auto"/>
              <w:ind w:left="332" w:right="112" w:hanging="199"/>
            </w:pPr>
            <w:r>
              <w:rPr>
                <w:spacing w:val="6"/>
              </w:rPr>
              <w:t>社会效益</w:t>
            </w:r>
            <w:r>
              <w:rPr>
                <w:spacing w:val="3"/>
              </w:rPr>
              <w:t>指标</w:t>
            </w:r>
          </w:p>
        </w:tc>
        <w:tc>
          <w:tcPr>
            <w:tcW w:w="2907" w:type="dxa"/>
            <w:gridSpan w:val="2"/>
            <w:vAlign w:val="top"/>
          </w:tcPr>
          <w:p w14:paraId="517617B4">
            <w:pPr>
              <w:pStyle w:val="29"/>
              <w:spacing w:before="271" w:line="229" w:lineRule="auto"/>
              <w:ind w:left="45"/>
            </w:pPr>
            <w:r>
              <w:rPr>
                <w:spacing w:val="6"/>
              </w:rPr>
              <w:t>公路安全水平</w:t>
            </w:r>
          </w:p>
        </w:tc>
        <w:tc>
          <w:tcPr>
            <w:tcW w:w="1143" w:type="dxa"/>
            <w:vAlign w:val="top"/>
          </w:tcPr>
          <w:p w14:paraId="04727198">
            <w:pPr>
              <w:pStyle w:val="29"/>
              <w:spacing w:before="33" w:line="229" w:lineRule="auto"/>
              <w:ind w:left="91"/>
            </w:pPr>
            <w:r>
              <w:rPr>
                <w:spacing w:val="6"/>
              </w:rPr>
              <w:t>高质量保障</w:t>
            </w:r>
          </w:p>
          <w:p w14:paraId="7C0DEC26">
            <w:pPr>
              <w:pStyle w:val="29"/>
              <w:spacing w:before="12" w:line="201" w:lineRule="auto"/>
              <w:ind w:left="484" w:right="54" w:hanging="381"/>
            </w:pPr>
            <w:r>
              <w:rPr>
                <w:spacing w:val="4"/>
              </w:rPr>
              <w:t>出行安全畅</w:t>
            </w:r>
            <w:r>
              <w:rPr>
                <w:spacing w:val="1"/>
              </w:rPr>
              <w:t>通</w:t>
            </w:r>
          </w:p>
        </w:tc>
        <w:tc>
          <w:tcPr>
            <w:tcW w:w="1227" w:type="dxa"/>
            <w:vAlign w:val="top"/>
          </w:tcPr>
          <w:p w14:paraId="3DA486D0">
            <w:pPr>
              <w:pStyle w:val="29"/>
              <w:spacing w:before="33" w:line="229" w:lineRule="auto"/>
              <w:ind w:left="136"/>
            </w:pPr>
            <w:r>
              <w:rPr>
                <w:spacing w:val="6"/>
              </w:rPr>
              <w:t>高质量保障</w:t>
            </w:r>
          </w:p>
          <w:p w14:paraId="3EE9EBC5">
            <w:pPr>
              <w:pStyle w:val="29"/>
              <w:spacing w:before="12" w:line="201" w:lineRule="auto"/>
              <w:ind w:left="526" w:right="93" w:hanging="378"/>
            </w:pPr>
            <w:r>
              <w:rPr>
                <w:spacing w:val="4"/>
              </w:rPr>
              <w:t>出行安全畅</w:t>
            </w:r>
            <w:r>
              <w:rPr>
                <w:spacing w:val="1"/>
              </w:rPr>
              <w:t>通</w:t>
            </w:r>
          </w:p>
        </w:tc>
        <w:tc>
          <w:tcPr>
            <w:tcW w:w="1498" w:type="dxa"/>
            <w:vAlign w:val="top"/>
          </w:tcPr>
          <w:p w14:paraId="73DAF226">
            <w:pPr>
              <w:spacing w:before="234"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14:paraId="2D330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14:paraId="3F6AC517">
            <w:pPr>
              <w:rPr>
                <w:rFonts w:ascii="Arial"/>
                <w:sz w:val="21"/>
              </w:rPr>
            </w:pPr>
          </w:p>
        </w:tc>
        <w:tc>
          <w:tcPr>
            <w:tcW w:w="1061" w:type="dxa"/>
            <w:vAlign w:val="top"/>
          </w:tcPr>
          <w:p w14:paraId="2428A6BB">
            <w:pPr>
              <w:pStyle w:val="29"/>
              <w:spacing w:before="35" w:line="229" w:lineRule="auto"/>
              <w:ind w:left="37"/>
            </w:pPr>
            <w:r>
              <w:rPr>
                <w:spacing w:val="7"/>
              </w:rPr>
              <w:t>满意度指标</w:t>
            </w:r>
          </w:p>
          <w:p w14:paraId="6CA2D877">
            <w:pPr>
              <w:pStyle w:val="29"/>
              <w:spacing w:before="11" w:line="169" w:lineRule="auto"/>
              <w:ind w:left="146"/>
            </w:pPr>
            <w:r>
              <w:rPr>
                <w:spacing w:val="2"/>
              </w:rPr>
              <w:t>（10分）</w:t>
            </w:r>
          </w:p>
        </w:tc>
        <w:tc>
          <w:tcPr>
            <w:tcW w:w="1047" w:type="dxa"/>
            <w:vAlign w:val="top"/>
          </w:tcPr>
          <w:p w14:paraId="58EDDD89">
            <w:pPr>
              <w:pStyle w:val="29"/>
              <w:spacing w:before="35" w:line="205" w:lineRule="auto"/>
              <w:ind w:left="431" w:right="112" w:hanging="300"/>
            </w:pPr>
            <w:r>
              <w:rPr>
                <w:spacing w:val="7"/>
              </w:rPr>
              <w:t>满意度指</w:t>
            </w:r>
            <w:r>
              <w:t>标</w:t>
            </w:r>
          </w:p>
        </w:tc>
        <w:tc>
          <w:tcPr>
            <w:tcW w:w="2907" w:type="dxa"/>
            <w:gridSpan w:val="2"/>
            <w:vAlign w:val="top"/>
          </w:tcPr>
          <w:p w14:paraId="0B4923FC">
            <w:pPr>
              <w:pStyle w:val="29"/>
              <w:spacing w:before="155" w:line="229" w:lineRule="auto"/>
              <w:ind w:left="46"/>
            </w:pPr>
            <w:r>
              <w:rPr>
                <w:spacing w:val="7"/>
              </w:rPr>
              <w:t>改善通行服务水平群众满意度</w:t>
            </w:r>
          </w:p>
        </w:tc>
        <w:tc>
          <w:tcPr>
            <w:tcW w:w="1143" w:type="dxa"/>
            <w:vAlign w:val="top"/>
          </w:tcPr>
          <w:p w14:paraId="5ABBE430">
            <w:pPr>
              <w:spacing w:before="118"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14:paraId="04D2D8C6">
            <w:pPr>
              <w:spacing w:before="118" w:line="252" w:lineRule="exact"/>
              <w:ind w:left="455"/>
              <w:rPr>
                <w:rFonts w:ascii="Calibri" w:hAnsi="Calibri" w:eastAsia="Calibri" w:cs="Calibri"/>
                <w:sz w:val="19"/>
                <w:szCs w:val="19"/>
              </w:rPr>
            </w:pPr>
            <w:r>
              <w:rPr>
                <w:rFonts w:ascii="Calibri" w:hAnsi="Calibri" w:eastAsia="Calibri" w:cs="Calibri"/>
                <w:spacing w:val="2"/>
                <w:position w:val="2"/>
                <w:sz w:val="19"/>
                <w:szCs w:val="19"/>
              </w:rPr>
              <w:t>94%</w:t>
            </w:r>
          </w:p>
        </w:tc>
        <w:tc>
          <w:tcPr>
            <w:tcW w:w="1498" w:type="dxa"/>
            <w:vAlign w:val="top"/>
          </w:tcPr>
          <w:p w14:paraId="37104C29">
            <w:pPr>
              <w:spacing w:before="118"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567F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14:paraId="6DE60514">
            <w:pPr>
              <w:rPr>
                <w:rFonts w:ascii="Arial"/>
                <w:sz w:val="21"/>
              </w:rPr>
            </w:pPr>
          </w:p>
        </w:tc>
        <w:tc>
          <w:tcPr>
            <w:tcW w:w="7385" w:type="dxa"/>
            <w:gridSpan w:val="6"/>
            <w:vAlign w:val="top"/>
          </w:tcPr>
          <w:p w14:paraId="28E12EDC">
            <w:pPr>
              <w:pStyle w:val="29"/>
              <w:spacing w:before="50" w:line="190" w:lineRule="auto"/>
              <w:ind w:left="3505"/>
            </w:pPr>
            <w:r>
              <w:rPr>
                <w:spacing w:val="3"/>
              </w:rPr>
              <w:t>总分</w:t>
            </w:r>
          </w:p>
        </w:tc>
        <w:tc>
          <w:tcPr>
            <w:tcW w:w="1498" w:type="dxa"/>
            <w:vAlign w:val="top"/>
          </w:tcPr>
          <w:p w14:paraId="7B9A0BFC">
            <w:pPr>
              <w:spacing w:before="13" w:line="241" w:lineRule="auto"/>
              <w:ind w:left="584"/>
              <w:rPr>
                <w:rFonts w:ascii="Calibri" w:hAnsi="Calibri" w:eastAsia="Calibri" w:cs="Calibri"/>
                <w:sz w:val="19"/>
                <w:szCs w:val="19"/>
              </w:rPr>
            </w:pPr>
            <w:r>
              <w:rPr>
                <w:rFonts w:ascii="Calibri" w:hAnsi="Calibri" w:eastAsia="Calibri" w:cs="Calibri"/>
                <w:spacing w:val="1"/>
                <w:sz w:val="19"/>
                <w:szCs w:val="19"/>
              </w:rPr>
              <w:t>98.3</w:t>
            </w:r>
          </w:p>
        </w:tc>
      </w:tr>
      <w:tr w14:paraId="321A5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14:paraId="128F405D">
            <w:pPr>
              <w:pStyle w:val="29"/>
              <w:spacing w:before="45" w:line="231"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14:paraId="6DBCFCB1">
            <w:pPr>
              <w:pStyle w:val="29"/>
              <w:spacing w:before="244" w:line="229" w:lineRule="auto"/>
              <w:ind w:left="471"/>
            </w:pPr>
            <w:r>
              <w:rPr>
                <w:spacing w:val="8"/>
              </w:rPr>
              <w:t>资金支付率未达到100%，除质保金外其余费用已支付完毕，待质保金到期后支付剩余资金。</w:t>
            </w:r>
          </w:p>
        </w:tc>
      </w:tr>
    </w:tbl>
    <w:p w14:paraId="00DD0A7C">
      <w:pPr>
        <w:pStyle w:val="7"/>
        <w:spacing w:before="106" w:line="228" w:lineRule="auto"/>
        <w:ind w:left="57"/>
      </w:pPr>
      <w:r>
        <w:rPr>
          <w:spacing w:val="5"/>
        </w:rPr>
        <w:t>填报人：</w:t>
      </w:r>
      <w:r>
        <w:rPr>
          <w:spacing w:val="3"/>
        </w:rPr>
        <w:t xml:space="preserve">       </w:t>
      </w:r>
      <w:r>
        <w:rPr>
          <w:spacing w:val="5"/>
        </w:rPr>
        <w:t xml:space="preserve">张佳                                             </w:t>
      </w:r>
      <w:r>
        <w:rPr>
          <w:spacing w:val="4"/>
        </w:rPr>
        <w:t xml:space="preserve">         联系电话：</w:t>
      </w:r>
      <w:r>
        <w:rPr>
          <w:spacing w:val="8"/>
        </w:rPr>
        <w:t xml:space="preserve">   </w:t>
      </w:r>
      <w:r>
        <w:rPr>
          <w:spacing w:val="4"/>
        </w:rPr>
        <w:t>66037924</w:t>
      </w:r>
    </w:p>
    <w:p w14:paraId="3349CA76">
      <w:pPr>
        <w:spacing w:line="228" w:lineRule="auto"/>
        <w:sectPr>
          <w:pgSz w:w="11905" w:h="16837"/>
          <w:pgMar w:top="867" w:right="880" w:bottom="400" w:left="862" w:header="0" w:footer="0" w:gutter="0"/>
          <w:cols w:space="720" w:num="1"/>
        </w:sectPr>
      </w:pPr>
    </w:p>
    <w:p w14:paraId="4E6D8CCD">
      <w:pPr>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5.</w:t>
      </w:r>
      <w:r>
        <w:rPr>
          <w:rFonts w:hint="eastAsia" w:ascii="Times New Roman" w:eastAsia="仿宋_GB2312"/>
          <w:b w:val="0"/>
          <w:color w:val="auto"/>
          <w:sz w:val="32"/>
          <w:szCs w:val="32"/>
        </w:rPr>
        <w:t>2025年普通国省干线公路建设养护发展专项资金（精细化提升工程补助资金）</w:t>
      </w:r>
    </w:p>
    <w:p w14:paraId="0B0F5C01">
      <w:pPr>
        <w:spacing w:before="1" w:line="186" w:lineRule="auto"/>
        <w:ind w:left="2327"/>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14:paraId="1D303658">
      <w:pPr>
        <w:pStyle w:val="7"/>
        <w:spacing w:before="56" w:line="229" w:lineRule="auto"/>
        <w:ind w:left="4534"/>
      </w:pPr>
      <w:r>
        <w:rPr>
          <w:spacing w:val="2"/>
        </w:rPr>
        <w:t>（</w:t>
      </w:r>
      <w:r>
        <w:rPr>
          <w:spacing w:val="21"/>
        </w:rPr>
        <w:t xml:space="preserve"> </w:t>
      </w:r>
      <w:r>
        <w:rPr>
          <w:spacing w:val="2"/>
        </w:rPr>
        <w:t>2025年度）</w:t>
      </w:r>
    </w:p>
    <w:p w14:paraId="24A25E83">
      <w:pPr>
        <w:pStyle w:val="7"/>
        <w:spacing w:before="16" w:line="200" w:lineRule="auto"/>
        <w:ind w:left="57"/>
      </w:pPr>
      <w:r>
        <w:rPr>
          <w:spacing w:val="8"/>
        </w:rPr>
        <w:t>填报单位：石家庄市公路服务保障中心</w:t>
      </w:r>
      <w:r>
        <w:rPr>
          <w:spacing w:val="1"/>
        </w:rPr>
        <w:t xml:space="preserve">                                               </w:t>
      </w:r>
      <w:r>
        <w:t xml:space="preserve">            </w:t>
      </w:r>
      <w:r>
        <w:rPr>
          <w:spacing w:val="8"/>
        </w:rPr>
        <w:t>单位：万元</w:t>
      </w:r>
    </w:p>
    <w:tbl>
      <w:tblPr>
        <w:tblStyle w:val="28"/>
        <w:tblW w:w="1030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2"/>
        <w:gridCol w:w="1047"/>
        <w:gridCol w:w="1572"/>
        <w:gridCol w:w="1488"/>
        <w:gridCol w:w="1143"/>
        <w:gridCol w:w="1227"/>
        <w:gridCol w:w="1498"/>
      </w:tblGrid>
      <w:tr w14:paraId="6882A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1263" w:type="dxa"/>
            <w:vAlign w:val="top"/>
          </w:tcPr>
          <w:p w14:paraId="0A39750F">
            <w:pPr>
              <w:spacing w:line="296" w:lineRule="auto"/>
              <w:rPr>
                <w:rFonts w:ascii="Arial"/>
                <w:sz w:val="21"/>
              </w:rPr>
            </w:pPr>
          </w:p>
          <w:p w14:paraId="3FECFAA2">
            <w:pPr>
              <w:pStyle w:val="29"/>
              <w:spacing w:before="61" w:line="265" w:lineRule="auto"/>
              <w:ind w:left="42" w:right="174" w:firstLine="1"/>
            </w:pPr>
            <w:r>
              <w:rPr>
                <w:spacing w:val="4"/>
              </w:rPr>
              <w:t>一、</w:t>
            </w:r>
            <w:r>
              <w:rPr>
                <w:spacing w:val="-36"/>
              </w:rPr>
              <w:t xml:space="preserve"> </w:t>
            </w:r>
            <w:r>
              <w:rPr>
                <w:spacing w:val="4"/>
              </w:rPr>
              <w:t>基本情</w:t>
            </w:r>
            <w:r>
              <w:t>况</w:t>
            </w:r>
          </w:p>
        </w:tc>
        <w:tc>
          <w:tcPr>
            <w:tcW w:w="1062" w:type="dxa"/>
            <w:vAlign w:val="top"/>
          </w:tcPr>
          <w:p w14:paraId="4D20E9EA">
            <w:pPr>
              <w:spacing w:line="436" w:lineRule="auto"/>
              <w:rPr>
                <w:rFonts w:ascii="Arial"/>
                <w:sz w:val="21"/>
              </w:rPr>
            </w:pPr>
          </w:p>
          <w:p w14:paraId="0D96EF59">
            <w:pPr>
              <w:pStyle w:val="29"/>
              <w:spacing w:before="62" w:line="230" w:lineRule="auto"/>
              <w:ind w:left="139"/>
            </w:pPr>
            <w:r>
              <w:rPr>
                <w:spacing w:val="6"/>
              </w:rPr>
              <w:t>项目名称</w:t>
            </w:r>
          </w:p>
        </w:tc>
        <w:tc>
          <w:tcPr>
            <w:tcW w:w="2619" w:type="dxa"/>
            <w:gridSpan w:val="2"/>
            <w:vAlign w:val="top"/>
          </w:tcPr>
          <w:p w14:paraId="11D464CC">
            <w:pPr>
              <w:pStyle w:val="29"/>
              <w:spacing w:before="132" w:line="239" w:lineRule="auto"/>
              <w:ind w:left="120" w:right="98"/>
              <w:jc w:val="both"/>
            </w:pPr>
            <w:r>
              <w:rPr>
                <w:spacing w:val="7"/>
              </w:rPr>
              <w:t>2025年普通国省干线公路建</w:t>
            </w:r>
            <w:r>
              <w:rPr>
                <w:spacing w:val="8"/>
              </w:rPr>
              <w:t>设养护发展专项资金（精细</w:t>
            </w:r>
            <w:r>
              <w:rPr>
                <w:spacing w:val="11"/>
              </w:rPr>
              <w:t>化提升工程补助资金</w:t>
            </w:r>
            <w:r>
              <w:rPr>
                <w:spacing w:val="-5"/>
              </w:rPr>
              <w:t>）（</w:t>
            </w:r>
            <w:r>
              <w:rPr>
                <w:spacing w:val="11"/>
              </w:rPr>
              <w:t>专</w:t>
            </w:r>
            <w:r>
              <w:rPr>
                <w:spacing w:val="4"/>
              </w:rPr>
              <w:t>项资金）</w:t>
            </w:r>
          </w:p>
        </w:tc>
        <w:tc>
          <w:tcPr>
            <w:tcW w:w="1488" w:type="dxa"/>
            <w:vAlign w:val="top"/>
          </w:tcPr>
          <w:p w14:paraId="5A74BDB4">
            <w:pPr>
              <w:spacing w:line="315" w:lineRule="auto"/>
              <w:rPr>
                <w:rFonts w:ascii="Arial"/>
                <w:sz w:val="21"/>
              </w:rPr>
            </w:pPr>
          </w:p>
          <w:p w14:paraId="1701DFE6">
            <w:pPr>
              <w:pStyle w:val="29"/>
              <w:spacing w:before="62"/>
              <w:ind w:left="652" w:right="79" w:hanging="542"/>
            </w:pPr>
            <w:r>
              <w:rPr>
                <w:spacing w:val="6"/>
              </w:rPr>
              <w:t>实施(主管）单</w:t>
            </w:r>
            <w:r>
              <w:rPr>
                <w:spacing w:val="1"/>
              </w:rPr>
              <w:t>位</w:t>
            </w:r>
          </w:p>
        </w:tc>
        <w:tc>
          <w:tcPr>
            <w:tcW w:w="3868" w:type="dxa"/>
            <w:gridSpan w:val="3"/>
            <w:vAlign w:val="top"/>
          </w:tcPr>
          <w:p w14:paraId="3F76507F">
            <w:pPr>
              <w:spacing w:line="437" w:lineRule="auto"/>
              <w:rPr>
                <w:rFonts w:ascii="Arial"/>
                <w:sz w:val="21"/>
              </w:rPr>
            </w:pPr>
          </w:p>
          <w:p w14:paraId="4ED7C1B5">
            <w:pPr>
              <w:pStyle w:val="29"/>
              <w:spacing w:before="62" w:line="229" w:lineRule="auto"/>
              <w:ind w:left="749"/>
            </w:pPr>
            <w:r>
              <w:rPr>
                <w:spacing w:val="8"/>
              </w:rPr>
              <w:t>石家庄市公路服务保障中心</w:t>
            </w:r>
          </w:p>
        </w:tc>
      </w:tr>
      <w:tr w14:paraId="3838E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14:paraId="6F849D8C">
            <w:pPr>
              <w:spacing w:line="318" w:lineRule="auto"/>
              <w:rPr>
                <w:rFonts w:ascii="Arial"/>
                <w:sz w:val="21"/>
              </w:rPr>
            </w:pPr>
          </w:p>
          <w:p w14:paraId="5483A422">
            <w:pPr>
              <w:spacing w:line="318" w:lineRule="auto"/>
              <w:rPr>
                <w:rFonts w:ascii="Arial"/>
                <w:sz w:val="21"/>
              </w:rPr>
            </w:pPr>
          </w:p>
          <w:p w14:paraId="574DD632">
            <w:pPr>
              <w:pStyle w:val="29"/>
              <w:spacing w:before="62" w:line="242" w:lineRule="auto"/>
              <w:ind w:left="342" w:right="121" w:hanging="198"/>
            </w:pPr>
            <w:r>
              <w:rPr>
                <w:spacing w:val="6"/>
              </w:rPr>
              <w:t>二、预算执</w:t>
            </w:r>
            <w:r>
              <w:rPr>
                <w:spacing w:val="5"/>
              </w:rPr>
              <w:t>行情况</w:t>
            </w:r>
          </w:p>
        </w:tc>
        <w:tc>
          <w:tcPr>
            <w:tcW w:w="2109" w:type="dxa"/>
            <w:gridSpan w:val="2"/>
            <w:vAlign w:val="top"/>
          </w:tcPr>
          <w:p w14:paraId="60CE9D7A">
            <w:pPr>
              <w:pStyle w:val="29"/>
              <w:spacing w:before="23" w:line="229" w:lineRule="auto"/>
              <w:ind w:left="164"/>
            </w:pPr>
            <w:r>
              <w:rPr>
                <w:spacing w:val="8"/>
              </w:rPr>
              <w:t>预算安排情况（调整</w:t>
            </w:r>
          </w:p>
          <w:p w14:paraId="3C5FD78C">
            <w:pPr>
              <w:pStyle w:val="29"/>
              <w:spacing w:before="11" w:line="181" w:lineRule="auto"/>
              <w:ind w:left="862"/>
            </w:pPr>
            <w:r>
              <w:rPr>
                <w:spacing w:val="-1"/>
              </w:rPr>
              <w:t>后）</w:t>
            </w:r>
          </w:p>
        </w:tc>
        <w:tc>
          <w:tcPr>
            <w:tcW w:w="3060" w:type="dxa"/>
            <w:gridSpan w:val="2"/>
            <w:vAlign w:val="top"/>
          </w:tcPr>
          <w:p w14:paraId="78FF7F4C">
            <w:pPr>
              <w:pStyle w:val="29"/>
              <w:spacing w:before="143" w:line="230" w:lineRule="auto"/>
              <w:ind w:left="949"/>
            </w:pPr>
            <w:r>
              <w:rPr>
                <w:spacing w:val="6"/>
              </w:rPr>
              <w:t>资金到位情况</w:t>
            </w:r>
          </w:p>
        </w:tc>
        <w:tc>
          <w:tcPr>
            <w:tcW w:w="2370" w:type="dxa"/>
            <w:gridSpan w:val="2"/>
            <w:vAlign w:val="top"/>
          </w:tcPr>
          <w:p w14:paraId="3A981FF2">
            <w:pPr>
              <w:pStyle w:val="29"/>
              <w:spacing w:before="143" w:line="229" w:lineRule="auto"/>
              <w:ind w:left="608"/>
            </w:pPr>
            <w:r>
              <w:rPr>
                <w:spacing w:val="6"/>
              </w:rPr>
              <w:t>资金执行情况</w:t>
            </w:r>
          </w:p>
        </w:tc>
        <w:tc>
          <w:tcPr>
            <w:tcW w:w="1498" w:type="dxa"/>
            <w:vAlign w:val="top"/>
          </w:tcPr>
          <w:p w14:paraId="31D56DBB">
            <w:pPr>
              <w:pStyle w:val="29"/>
              <w:spacing w:before="143" w:line="229" w:lineRule="auto"/>
              <w:ind w:left="163"/>
            </w:pPr>
            <w:r>
              <w:rPr>
                <w:spacing w:val="7"/>
              </w:rPr>
              <w:t>预算执行进度</w:t>
            </w:r>
          </w:p>
        </w:tc>
      </w:tr>
      <w:tr w14:paraId="2EDDA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14:paraId="23D7A5C9">
            <w:pPr>
              <w:rPr>
                <w:rFonts w:ascii="Arial"/>
                <w:sz w:val="21"/>
              </w:rPr>
            </w:pPr>
          </w:p>
        </w:tc>
        <w:tc>
          <w:tcPr>
            <w:tcW w:w="1062" w:type="dxa"/>
            <w:vAlign w:val="top"/>
          </w:tcPr>
          <w:p w14:paraId="2D36701A">
            <w:pPr>
              <w:pStyle w:val="29"/>
              <w:spacing w:before="110" w:line="229" w:lineRule="auto"/>
              <w:ind w:left="37"/>
            </w:pPr>
            <w:r>
              <w:rPr>
                <w:spacing w:val="4"/>
              </w:rPr>
              <w:t>预算数：</w:t>
            </w:r>
          </w:p>
        </w:tc>
        <w:tc>
          <w:tcPr>
            <w:tcW w:w="1047" w:type="dxa"/>
            <w:vAlign w:val="top"/>
          </w:tcPr>
          <w:p w14:paraId="44B8EA7C">
            <w:pPr>
              <w:pStyle w:val="29"/>
              <w:spacing w:before="110" w:line="257" w:lineRule="exact"/>
              <w:ind w:right="17"/>
              <w:jc w:val="right"/>
            </w:pPr>
            <w:r>
              <w:rPr>
                <w:position w:val="1"/>
              </w:rPr>
              <w:t>1874</w:t>
            </w:r>
          </w:p>
        </w:tc>
        <w:tc>
          <w:tcPr>
            <w:tcW w:w="1572" w:type="dxa"/>
            <w:vAlign w:val="top"/>
          </w:tcPr>
          <w:p w14:paraId="3700D14F">
            <w:pPr>
              <w:pStyle w:val="29"/>
              <w:spacing w:before="110" w:line="229" w:lineRule="auto"/>
              <w:ind w:left="43"/>
            </w:pPr>
            <w:r>
              <w:rPr>
                <w:spacing w:val="3"/>
              </w:rPr>
              <w:t>到位数：</w:t>
            </w:r>
          </w:p>
        </w:tc>
        <w:tc>
          <w:tcPr>
            <w:tcW w:w="1488" w:type="dxa"/>
            <w:vAlign w:val="top"/>
          </w:tcPr>
          <w:p w14:paraId="49F9685C">
            <w:pPr>
              <w:pStyle w:val="29"/>
              <w:spacing w:before="110" w:line="256" w:lineRule="exact"/>
              <w:ind w:right="13"/>
              <w:jc w:val="right"/>
            </w:pPr>
            <w:r>
              <w:rPr>
                <w:spacing w:val="4"/>
                <w:position w:val="1"/>
              </w:rPr>
              <w:t>962.974698</w:t>
            </w:r>
          </w:p>
        </w:tc>
        <w:tc>
          <w:tcPr>
            <w:tcW w:w="1143" w:type="dxa"/>
            <w:vAlign w:val="top"/>
          </w:tcPr>
          <w:p w14:paraId="082E43CF">
            <w:pPr>
              <w:pStyle w:val="29"/>
              <w:spacing w:before="110" w:line="229" w:lineRule="auto"/>
              <w:ind w:left="40"/>
            </w:pPr>
            <w:r>
              <w:rPr>
                <w:spacing w:val="4"/>
              </w:rPr>
              <w:t>执行数：</w:t>
            </w:r>
          </w:p>
        </w:tc>
        <w:tc>
          <w:tcPr>
            <w:tcW w:w="1227" w:type="dxa"/>
            <w:vAlign w:val="top"/>
          </w:tcPr>
          <w:p w14:paraId="2FDE11B5">
            <w:pPr>
              <w:spacing w:before="73" w:line="252" w:lineRule="exact"/>
              <w:ind w:right="9"/>
              <w:jc w:val="right"/>
              <w:rPr>
                <w:rFonts w:ascii="Calibri" w:hAnsi="Calibri" w:eastAsia="Calibri" w:cs="Calibri"/>
                <w:sz w:val="19"/>
                <w:szCs w:val="19"/>
              </w:rPr>
            </w:pPr>
            <w:r>
              <w:rPr>
                <w:rFonts w:ascii="Calibri" w:hAnsi="Calibri" w:eastAsia="Calibri" w:cs="Calibri"/>
                <w:spacing w:val="3"/>
                <w:position w:val="2"/>
                <w:sz w:val="19"/>
                <w:szCs w:val="19"/>
              </w:rPr>
              <w:t>962.974698</w:t>
            </w:r>
          </w:p>
        </w:tc>
        <w:tc>
          <w:tcPr>
            <w:tcW w:w="1498" w:type="dxa"/>
            <w:vMerge w:val="restart"/>
            <w:tcBorders>
              <w:bottom w:val="nil"/>
            </w:tcBorders>
            <w:vAlign w:val="top"/>
          </w:tcPr>
          <w:p w14:paraId="3B39A8E8">
            <w:pPr>
              <w:spacing w:line="260" w:lineRule="auto"/>
              <w:rPr>
                <w:rFonts w:ascii="Arial"/>
                <w:sz w:val="21"/>
              </w:rPr>
            </w:pPr>
          </w:p>
          <w:p w14:paraId="4F5FB069">
            <w:pPr>
              <w:spacing w:line="260" w:lineRule="auto"/>
              <w:rPr>
                <w:rFonts w:ascii="Arial"/>
                <w:sz w:val="21"/>
              </w:rPr>
            </w:pPr>
          </w:p>
          <w:p w14:paraId="4469CF76">
            <w:pPr>
              <w:pStyle w:val="29"/>
              <w:spacing w:before="62" w:line="256" w:lineRule="exact"/>
              <w:ind w:left="461"/>
            </w:pPr>
            <w:r>
              <w:rPr>
                <w:spacing w:val="3"/>
                <w:position w:val="1"/>
              </w:rPr>
              <w:t>51.39%</w:t>
            </w:r>
          </w:p>
        </w:tc>
      </w:tr>
      <w:tr w14:paraId="7AE75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14:paraId="756BCBC6">
            <w:pPr>
              <w:rPr>
                <w:rFonts w:ascii="Arial"/>
                <w:sz w:val="21"/>
              </w:rPr>
            </w:pPr>
          </w:p>
        </w:tc>
        <w:tc>
          <w:tcPr>
            <w:tcW w:w="1062" w:type="dxa"/>
            <w:vAlign w:val="top"/>
          </w:tcPr>
          <w:p w14:paraId="5BBD4FA2">
            <w:pPr>
              <w:pStyle w:val="29"/>
              <w:spacing w:before="48" w:line="230" w:lineRule="auto"/>
              <w:ind w:left="36"/>
            </w:pPr>
            <w:r>
              <w:rPr>
                <w:spacing w:val="3"/>
              </w:rPr>
              <w:t>其中：</w:t>
            </w:r>
          </w:p>
          <w:p w14:paraId="2F20A8AC">
            <w:pPr>
              <w:pStyle w:val="29"/>
              <w:spacing w:before="10" w:line="215" w:lineRule="auto"/>
              <w:ind w:left="36"/>
            </w:pPr>
            <w:r>
              <w:rPr>
                <w:spacing w:val="6"/>
              </w:rPr>
              <w:t>财政资金</w:t>
            </w:r>
          </w:p>
        </w:tc>
        <w:tc>
          <w:tcPr>
            <w:tcW w:w="1047" w:type="dxa"/>
            <w:vAlign w:val="top"/>
          </w:tcPr>
          <w:p w14:paraId="566D2BAF">
            <w:pPr>
              <w:pStyle w:val="29"/>
              <w:spacing w:before="173" w:line="257" w:lineRule="exact"/>
              <w:ind w:right="17"/>
              <w:jc w:val="right"/>
            </w:pPr>
            <w:r>
              <w:rPr>
                <w:position w:val="1"/>
              </w:rPr>
              <w:t>1874</w:t>
            </w:r>
          </w:p>
        </w:tc>
        <w:tc>
          <w:tcPr>
            <w:tcW w:w="1572" w:type="dxa"/>
            <w:vAlign w:val="top"/>
          </w:tcPr>
          <w:p w14:paraId="2171E1B6">
            <w:pPr>
              <w:pStyle w:val="29"/>
              <w:spacing w:before="48" w:line="230" w:lineRule="auto"/>
              <w:ind w:left="39"/>
            </w:pPr>
            <w:r>
              <w:rPr>
                <w:spacing w:val="3"/>
              </w:rPr>
              <w:t>其中：</w:t>
            </w:r>
          </w:p>
          <w:p w14:paraId="66E1FF48">
            <w:pPr>
              <w:pStyle w:val="29"/>
              <w:spacing w:before="10" w:line="215" w:lineRule="auto"/>
              <w:ind w:left="39"/>
            </w:pPr>
            <w:r>
              <w:rPr>
                <w:spacing w:val="6"/>
              </w:rPr>
              <w:t>财政资金</w:t>
            </w:r>
          </w:p>
        </w:tc>
        <w:tc>
          <w:tcPr>
            <w:tcW w:w="1488" w:type="dxa"/>
            <w:vAlign w:val="top"/>
          </w:tcPr>
          <w:p w14:paraId="34D2272A">
            <w:pPr>
              <w:pStyle w:val="29"/>
              <w:spacing w:before="173" w:line="256" w:lineRule="exact"/>
              <w:ind w:right="13"/>
              <w:jc w:val="right"/>
            </w:pPr>
            <w:r>
              <w:rPr>
                <w:spacing w:val="4"/>
                <w:position w:val="1"/>
              </w:rPr>
              <w:t>962.974698</w:t>
            </w:r>
          </w:p>
        </w:tc>
        <w:tc>
          <w:tcPr>
            <w:tcW w:w="1143" w:type="dxa"/>
            <w:vAlign w:val="top"/>
          </w:tcPr>
          <w:p w14:paraId="0956EBC3">
            <w:pPr>
              <w:pStyle w:val="29"/>
              <w:spacing w:before="48" w:line="230" w:lineRule="auto"/>
              <w:ind w:left="41"/>
            </w:pPr>
            <w:r>
              <w:rPr>
                <w:spacing w:val="3"/>
              </w:rPr>
              <w:t>其中：</w:t>
            </w:r>
          </w:p>
          <w:p w14:paraId="63D98AEC">
            <w:pPr>
              <w:pStyle w:val="29"/>
              <w:spacing w:before="10" w:line="215" w:lineRule="auto"/>
              <w:ind w:left="41"/>
            </w:pPr>
            <w:r>
              <w:rPr>
                <w:spacing w:val="6"/>
              </w:rPr>
              <w:t>财政资金</w:t>
            </w:r>
          </w:p>
        </w:tc>
        <w:tc>
          <w:tcPr>
            <w:tcW w:w="1227" w:type="dxa"/>
            <w:vAlign w:val="top"/>
          </w:tcPr>
          <w:p w14:paraId="0191D699">
            <w:pPr>
              <w:pStyle w:val="29"/>
              <w:spacing w:before="173" w:line="256" w:lineRule="exact"/>
              <w:ind w:right="10"/>
              <w:jc w:val="right"/>
            </w:pPr>
            <w:r>
              <w:rPr>
                <w:spacing w:val="4"/>
                <w:position w:val="1"/>
              </w:rPr>
              <w:t>962.974698</w:t>
            </w:r>
          </w:p>
        </w:tc>
        <w:tc>
          <w:tcPr>
            <w:tcW w:w="1498" w:type="dxa"/>
            <w:vMerge w:val="continue"/>
            <w:tcBorders>
              <w:top w:val="nil"/>
              <w:bottom w:val="nil"/>
            </w:tcBorders>
            <w:vAlign w:val="top"/>
          </w:tcPr>
          <w:p w14:paraId="06B00A9D">
            <w:pPr>
              <w:rPr>
                <w:rFonts w:ascii="Arial"/>
                <w:sz w:val="21"/>
              </w:rPr>
            </w:pPr>
          </w:p>
        </w:tc>
      </w:tr>
      <w:tr w14:paraId="5B3C8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14:paraId="44343136">
            <w:pPr>
              <w:rPr>
                <w:rFonts w:ascii="Arial"/>
                <w:sz w:val="21"/>
              </w:rPr>
            </w:pPr>
          </w:p>
        </w:tc>
        <w:tc>
          <w:tcPr>
            <w:tcW w:w="1062" w:type="dxa"/>
            <w:vAlign w:val="top"/>
          </w:tcPr>
          <w:p w14:paraId="230294E7">
            <w:pPr>
              <w:pStyle w:val="29"/>
              <w:spacing w:before="104" w:line="230" w:lineRule="auto"/>
              <w:ind w:left="36"/>
            </w:pPr>
            <w:r>
              <w:rPr>
                <w:spacing w:val="4"/>
              </w:rPr>
              <w:t>其他</w:t>
            </w:r>
          </w:p>
        </w:tc>
        <w:tc>
          <w:tcPr>
            <w:tcW w:w="1047" w:type="dxa"/>
            <w:vAlign w:val="top"/>
          </w:tcPr>
          <w:p w14:paraId="37F4B787">
            <w:pPr>
              <w:rPr>
                <w:rFonts w:ascii="Arial"/>
                <w:sz w:val="21"/>
              </w:rPr>
            </w:pPr>
          </w:p>
        </w:tc>
        <w:tc>
          <w:tcPr>
            <w:tcW w:w="1572" w:type="dxa"/>
            <w:vAlign w:val="top"/>
          </w:tcPr>
          <w:p w14:paraId="3B534982">
            <w:pPr>
              <w:pStyle w:val="29"/>
              <w:spacing w:before="104" w:line="230" w:lineRule="auto"/>
              <w:ind w:left="39"/>
            </w:pPr>
            <w:r>
              <w:rPr>
                <w:spacing w:val="4"/>
              </w:rPr>
              <w:t>其他</w:t>
            </w:r>
          </w:p>
        </w:tc>
        <w:tc>
          <w:tcPr>
            <w:tcW w:w="1488" w:type="dxa"/>
            <w:vAlign w:val="top"/>
          </w:tcPr>
          <w:p w14:paraId="30EB28C6">
            <w:pPr>
              <w:rPr>
                <w:rFonts w:ascii="Arial"/>
                <w:sz w:val="21"/>
              </w:rPr>
            </w:pPr>
          </w:p>
        </w:tc>
        <w:tc>
          <w:tcPr>
            <w:tcW w:w="1143" w:type="dxa"/>
            <w:vAlign w:val="top"/>
          </w:tcPr>
          <w:p w14:paraId="384A2824">
            <w:pPr>
              <w:pStyle w:val="29"/>
              <w:spacing w:before="104" w:line="230" w:lineRule="auto"/>
              <w:ind w:left="41"/>
            </w:pPr>
            <w:r>
              <w:rPr>
                <w:spacing w:val="4"/>
              </w:rPr>
              <w:t>其他</w:t>
            </w:r>
          </w:p>
        </w:tc>
        <w:tc>
          <w:tcPr>
            <w:tcW w:w="1227" w:type="dxa"/>
            <w:vAlign w:val="top"/>
          </w:tcPr>
          <w:p w14:paraId="67101685">
            <w:pPr>
              <w:rPr>
                <w:rFonts w:ascii="Arial"/>
                <w:sz w:val="21"/>
              </w:rPr>
            </w:pPr>
          </w:p>
        </w:tc>
        <w:tc>
          <w:tcPr>
            <w:tcW w:w="1498" w:type="dxa"/>
            <w:vMerge w:val="continue"/>
            <w:tcBorders>
              <w:top w:val="nil"/>
            </w:tcBorders>
            <w:vAlign w:val="top"/>
          </w:tcPr>
          <w:p w14:paraId="7938D578">
            <w:pPr>
              <w:rPr>
                <w:rFonts w:ascii="Arial"/>
                <w:sz w:val="21"/>
              </w:rPr>
            </w:pPr>
          </w:p>
        </w:tc>
      </w:tr>
      <w:tr w14:paraId="11C14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14:paraId="7591E230">
            <w:pPr>
              <w:spacing w:line="252" w:lineRule="auto"/>
              <w:rPr>
                <w:rFonts w:ascii="Arial"/>
                <w:sz w:val="21"/>
              </w:rPr>
            </w:pPr>
          </w:p>
          <w:p w14:paraId="53F17EB9">
            <w:pPr>
              <w:spacing w:line="253" w:lineRule="auto"/>
              <w:rPr>
                <w:rFonts w:ascii="Arial"/>
                <w:sz w:val="21"/>
              </w:rPr>
            </w:pPr>
          </w:p>
          <w:p w14:paraId="3B3127D5">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681" w:type="dxa"/>
            <w:gridSpan w:val="3"/>
            <w:vAlign w:val="top"/>
          </w:tcPr>
          <w:p w14:paraId="5DC5AC08">
            <w:pPr>
              <w:pStyle w:val="29"/>
              <w:spacing w:before="136" w:line="229" w:lineRule="auto"/>
              <w:ind w:left="1250"/>
            </w:pPr>
            <w:r>
              <w:rPr>
                <w:spacing w:val="7"/>
              </w:rPr>
              <w:t>年度预期目标</w:t>
            </w:r>
          </w:p>
        </w:tc>
        <w:tc>
          <w:tcPr>
            <w:tcW w:w="3858" w:type="dxa"/>
            <w:gridSpan w:val="3"/>
            <w:vAlign w:val="top"/>
          </w:tcPr>
          <w:p w14:paraId="51C676D4">
            <w:pPr>
              <w:pStyle w:val="29"/>
              <w:spacing w:before="136" w:line="229" w:lineRule="auto"/>
              <w:ind w:left="1347"/>
            </w:pPr>
            <w:r>
              <w:rPr>
                <w:spacing w:val="7"/>
              </w:rPr>
              <w:t>具体完成情况</w:t>
            </w:r>
          </w:p>
        </w:tc>
        <w:tc>
          <w:tcPr>
            <w:tcW w:w="1498" w:type="dxa"/>
            <w:vAlign w:val="top"/>
          </w:tcPr>
          <w:p w14:paraId="4B2647CC">
            <w:pPr>
              <w:pStyle w:val="29"/>
              <w:spacing w:before="136" w:line="229" w:lineRule="auto"/>
              <w:ind w:left="264"/>
            </w:pPr>
            <w:r>
              <w:rPr>
                <w:spacing w:val="6"/>
              </w:rPr>
              <w:t>总体完成率</w:t>
            </w:r>
          </w:p>
        </w:tc>
      </w:tr>
      <w:tr w14:paraId="56EF8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7" w:hRule="atLeast"/>
        </w:trPr>
        <w:tc>
          <w:tcPr>
            <w:tcW w:w="1263" w:type="dxa"/>
            <w:vMerge w:val="continue"/>
            <w:tcBorders>
              <w:top w:val="nil"/>
            </w:tcBorders>
            <w:vAlign w:val="top"/>
          </w:tcPr>
          <w:p w14:paraId="55ED5A37">
            <w:pPr>
              <w:rPr>
                <w:rFonts w:ascii="Arial"/>
                <w:sz w:val="21"/>
              </w:rPr>
            </w:pPr>
          </w:p>
        </w:tc>
        <w:tc>
          <w:tcPr>
            <w:tcW w:w="3681" w:type="dxa"/>
            <w:gridSpan w:val="3"/>
            <w:vAlign w:val="top"/>
          </w:tcPr>
          <w:p w14:paraId="4998D70A">
            <w:pPr>
              <w:pStyle w:val="29"/>
              <w:spacing w:before="91" w:line="228" w:lineRule="auto"/>
              <w:ind w:left="69"/>
            </w:pPr>
            <w:r>
              <w:rPr>
                <w:spacing w:val="7"/>
              </w:rPr>
              <w:t>1.通过实施国省道精细化提升工程，全面</w:t>
            </w:r>
          </w:p>
          <w:p w14:paraId="73AE84BE">
            <w:pPr>
              <w:pStyle w:val="29"/>
              <w:spacing w:before="12" w:line="229" w:lineRule="auto"/>
              <w:ind w:left="55"/>
            </w:pPr>
            <w:r>
              <w:rPr>
                <w:spacing w:val="8"/>
              </w:rPr>
              <w:t>提升公路技术状况指标，进一步完善公路</w:t>
            </w:r>
          </w:p>
          <w:p w14:paraId="2505AF42">
            <w:pPr>
              <w:pStyle w:val="29"/>
              <w:spacing w:before="11" w:line="229" w:lineRule="auto"/>
              <w:ind w:left="54"/>
            </w:pPr>
            <w:r>
              <w:rPr>
                <w:spacing w:val="8"/>
              </w:rPr>
              <w:t>通行环境和安全水平，进一步提升公路通</w:t>
            </w:r>
          </w:p>
          <w:p w14:paraId="2317A690">
            <w:pPr>
              <w:pStyle w:val="29"/>
              <w:spacing w:before="11" w:line="229" w:lineRule="auto"/>
              <w:ind w:left="1451"/>
            </w:pPr>
            <w:r>
              <w:rPr>
                <w:spacing w:val="4"/>
              </w:rPr>
              <w:t>行能力。</w:t>
            </w:r>
          </w:p>
        </w:tc>
        <w:tc>
          <w:tcPr>
            <w:tcW w:w="3858" w:type="dxa"/>
            <w:gridSpan w:val="3"/>
            <w:vAlign w:val="top"/>
          </w:tcPr>
          <w:p w14:paraId="22E9525B">
            <w:pPr>
              <w:spacing w:line="275" w:lineRule="auto"/>
              <w:rPr>
                <w:rFonts w:ascii="Arial"/>
                <w:sz w:val="21"/>
              </w:rPr>
            </w:pPr>
          </w:p>
          <w:p w14:paraId="5B92159A">
            <w:pPr>
              <w:pStyle w:val="29"/>
              <w:spacing w:before="62" w:line="229" w:lineRule="auto"/>
              <w:ind w:left="48"/>
            </w:pPr>
            <w:r>
              <w:rPr>
                <w:spacing w:val="8"/>
              </w:rPr>
              <w:t>进一步完善公路通行环境和安全水平，进一</w:t>
            </w:r>
          </w:p>
          <w:p w14:paraId="1CDF0605">
            <w:pPr>
              <w:pStyle w:val="29"/>
              <w:spacing w:before="11" w:line="229" w:lineRule="auto"/>
              <w:ind w:left="1045"/>
            </w:pPr>
            <w:r>
              <w:rPr>
                <w:spacing w:val="7"/>
              </w:rPr>
              <w:t>步提升公路通行能力</w:t>
            </w:r>
          </w:p>
        </w:tc>
        <w:tc>
          <w:tcPr>
            <w:tcW w:w="1498" w:type="dxa"/>
            <w:vAlign w:val="top"/>
          </w:tcPr>
          <w:p w14:paraId="7F76020F">
            <w:pPr>
              <w:spacing w:line="396" w:lineRule="auto"/>
              <w:rPr>
                <w:rFonts w:ascii="Arial"/>
                <w:sz w:val="21"/>
              </w:rPr>
            </w:pPr>
          </w:p>
          <w:p w14:paraId="6AE24AA7">
            <w:pPr>
              <w:pStyle w:val="29"/>
              <w:spacing w:before="62" w:line="256" w:lineRule="exact"/>
              <w:ind w:left="609"/>
            </w:pPr>
            <w:r>
              <w:rPr>
                <w:spacing w:val="2"/>
                <w:position w:val="1"/>
              </w:rPr>
              <w:t>97%</w:t>
            </w:r>
          </w:p>
        </w:tc>
      </w:tr>
      <w:tr w14:paraId="57E20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14:paraId="586EE2BB">
            <w:pPr>
              <w:spacing w:line="246" w:lineRule="auto"/>
              <w:rPr>
                <w:rFonts w:ascii="Arial"/>
                <w:sz w:val="21"/>
              </w:rPr>
            </w:pPr>
          </w:p>
          <w:p w14:paraId="1EF7B65F">
            <w:pPr>
              <w:spacing w:line="246" w:lineRule="auto"/>
              <w:rPr>
                <w:rFonts w:ascii="Arial"/>
                <w:sz w:val="21"/>
              </w:rPr>
            </w:pPr>
          </w:p>
          <w:p w14:paraId="15E7D277">
            <w:pPr>
              <w:spacing w:line="247" w:lineRule="auto"/>
              <w:rPr>
                <w:rFonts w:ascii="Arial"/>
                <w:sz w:val="21"/>
              </w:rPr>
            </w:pPr>
          </w:p>
          <w:p w14:paraId="7E6737E6">
            <w:pPr>
              <w:spacing w:line="247" w:lineRule="auto"/>
              <w:rPr>
                <w:rFonts w:ascii="Arial"/>
                <w:sz w:val="21"/>
              </w:rPr>
            </w:pPr>
          </w:p>
          <w:p w14:paraId="19B9EB60">
            <w:pPr>
              <w:spacing w:line="247" w:lineRule="auto"/>
              <w:rPr>
                <w:rFonts w:ascii="Arial"/>
                <w:sz w:val="21"/>
              </w:rPr>
            </w:pPr>
          </w:p>
          <w:p w14:paraId="49EC15EB">
            <w:pPr>
              <w:spacing w:line="247" w:lineRule="auto"/>
              <w:rPr>
                <w:rFonts w:ascii="Arial"/>
                <w:sz w:val="21"/>
              </w:rPr>
            </w:pPr>
          </w:p>
          <w:p w14:paraId="629F0835">
            <w:pPr>
              <w:spacing w:line="247" w:lineRule="auto"/>
              <w:rPr>
                <w:rFonts w:ascii="Arial"/>
                <w:sz w:val="21"/>
              </w:rPr>
            </w:pPr>
          </w:p>
          <w:p w14:paraId="1BB01EB1">
            <w:pPr>
              <w:spacing w:line="247" w:lineRule="auto"/>
              <w:rPr>
                <w:rFonts w:ascii="Arial"/>
                <w:sz w:val="21"/>
              </w:rPr>
            </w:pPr>
          </w:p>
          <w:p w14:paraId="0427CB8B">
            <w:pPr>
              <w:pStyle w:val="29"/>
              <w:spacing w:before="62" w:line="229" w:lineRule="auto"/>
              <w:ind w:left="136"/>
            </w:pPr>
            <w:r>
              <w:t>四、</w:t>
            </w:r>
            <w:r>
              <w:rPr>
                <w:spacing w:val="-32"/>
              </w:rPr>
              <w:t xml:space="preserve"> </w:t>
            </w:r>
            <w:r>
              <w:t>年度绩</w:t>
            </w:r>
          </w:p>
          <w:p w14:paraId="14AC3925">
            <w:pPr>
              <w:pStyle w:val="29"/>
              <w:spacing w:before="35" w:line="229" w:lineRule="auto"/>
              <w:ind w:left="146"/>
            </w:pPr>
            <w:r>
              <w:rPr>
                <w:spacing w:val="6"/>
              </w:rPr>
              <w:t>效指标完成</w:t>
            </w:r>
          </w:p>
          <w:p w14:paraId="408FF6EC">
            <w:pPr>
              <w:pStyle w:val="29"/>
              <w:spacing w:before="12" w:line="230" w:lineRule="auto"/>
              <w:ind w:left="437"/>
            </w:pPr>
            <w:r>
              <w:rPr>
                <w:spacing w:val="5"/>
              </w:rPr>
              <w:t>情况</w:t>
            </w:r>
          </w:p>
        </w:tc>
        <w:tc>
          <w:tcPr>
            <w:tcW w:w="1062" w:type="dxa"/>
            <w:vAlign w:val="top"/>
          </w:tcPr>
          <w:p w14:paraId="201E3C22">
            <w:pPr>
              <w:pStyle w:val="29"/>
              <w:spacing w:before="114" w:line="230" w:lineRule="auto"/>
              <w:ind w:left="139"/>
            </w:pPr>
            <w:r>
              <w:rPr>
                <w:spacing w:val="6"/>
              </w:rPr>
              <w:t>一级指标</w:t>
            </w:r>
          </w:p>
        </w:tc>
        <w:tc>
          <w:tcPr>
            <w:tcW w:w="1047" w:type="dxa"/>
            <w:vAlign w:val="top"/>
          </w:tcPr>
          <w:p w14:paraId="48F54101">
            <w:pPr>
              <w:pStyle w:val="29"/>
              <w:spacing w:before="114" w:line="230" w:lineRule="auto"/>
              <w:ind w:left="133"/>
            </w:pPr>
            <w:r>
              <w:rPr>
                <w:spacing w:val="6"/>
              </w:rPr>
              <w:t>二级指标</w:t>
            </w:r>
          </w:p>
        </w:tc>
        <w:tc>
          <w:tcPr>
            <w:tcW w:w="3060" w:type="dxa"/>
            <w:gridSpan w:val="2"/>
            <w:vAlign w:val="top"/>
          </w:tcPr>
          <w:p w14:paraId="7385F5A9">
            <w:pPr>
              <w:pStyle w:val="29"/>
              <w:spacing w:before="114" w:line="230" w:lineRule="auto"/>
              <w:ind w:left="1139"/>
            </w:pPr>
            <w:r>
              <w:rPr>
                <w:spacing w:val="7"/>
              </w:rPr>
              <w:t>三级指标</w:t>
            </w:r>
          </w:p>
        </w:tc>
        <w:tc>
          <w:tcPr>
            <w:tcW w:w="1143" w:type="dxa"/>
            <w:vAlign w:val="top"/>
          </w:tcPr>
          <w:p w14:paraId="67899E56">
            <w:pPr>
              <w:pStyle w:val="29"/>
              <w:spacing w:before="114" w:line="229" w:lineRule="auto"/>
              <w:ind w:left="88"/>
            </w:pPr>
            <w:r>
              <w:rPr>
                <w:spacing w:val="7"/>
              </w:rPr>
              <w:t>预期指标值</w:t>
            </w:r>
          </w:p>
        </w:tc>
        <w:tc>
          <w:tcPr>
            <w:tcW w:w="1227" w:type="dxa"/>
            <w:vAlign w:val="top"/>
          </w:tcPr>
          <w:p w14:paraId="1141B24D">
            <w:pPr>
              <w:pStyle w:val="29"/>
              <w:spacing w:before="114" w:line="229" w:lineRule="auto"/>
              <w:ind w:left="133"/>
            </w:pPr>
            <w:r>
              <w:rPr>
                <w:spacing w:val="6"/>
              </w:rPr>
              <w:t>实际完成值</w:t>
            </w:r>
          </w:p>
        </w:tc>
        <w:tc>
          <w:tcPr>
            <w:tcW w:w="1498" w:type="dxa"/>
            <w:vAlign w:val="top"/>
          </w:tcPr>
          <w:p w14:paraId="1EA621D1">
            <w:pPr>
              <w:pStyle w:val="29"/>
              <w:spacing w:before="114" w:line="229" w:lineRule="auto"/>
              <w:ind w:left="394"/>
            </w:pPr>
            <w:r>
              <w:rPr>
                <w:spacing w:val="-2"/>
              </w:rPr>
              <w:t>自评得分</w:t>
            </w:r>
          </w:p>
        </w:tc>
      </w:tr>
      <w:tr w14:paraId="5BDA8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14:paraId="3B427DE6">
            <w:pPr>
              <w:rPr>
                <w:rFonts w:ascii="Arial"/>
                <w:sz w:val="21"/>
              </w:rPr>
            </w:pPr>
          </w:p>
        </w:tc>
        <w:tc>
          <w:tcPr>
            <w:tcW w:w="1062" w:type="dxa"/>
            <w:vMerge w:val="restart"/>
            <w:tcBorders>
              <w:bottom w:val="nil"/>
            </w:tcBorders>
            <w:vAlign w:val="top"/>
          </w:tcPr>
          <w:p w14:paraId="5CCFD7E2">
            <w:pPr>
              <w:spacing w:line="347" w:lineRule="auto"/>
              <w:rPr>
                <w:rFonts w:ascii="Arial"/>
                <w:sz w:val="21"/>
              </w:rPr>
            </w:pPr>
          </w:p>
          <w:p w14:paraId="37510523">
            <w:pPr>
              <w:spacing w:line="348" w:lineRule="auto"/>
              <w:rPr>
                <w:rFonts w:ascii="Arial"/>
                <w:sz w:val="21"/>
              </w:rPr>
            </w:pPr>
          </w:p>
          <w:p w14:paraId="0053EF6B">
            <w:pPr>
              <w:pStyle w:val="29"/>
              <w:spacing w:before="62" w:line="248" w:lineRule="auto"/>
              <w:ind w:left="243" w:right="122" w:hanging="107"/>
            </w:pPr>
            <w:r>
              <w:rPr>
                <w:spacing w:val="7"/>
              </w:rPr>
              <w:t>产出指标</w:t>
            </w:r>
            <w:r>
              <w:t>（40）</w:t>
            </w:r>
          </w:p>
        </w:tc>
        <w:tc>
          <w:tcPr>
            <w:tcW w:w="1047" w:type="dxa"/>
            <w:vAlign w:val="top"/>
          </w:tcPr>
          <w:p w14:paraId="3ED66EC8">
            <w:pPr>
              <w:pStyle w:val="29"/>
              <w:spacing w:before="237" w:line="229" w:lineRule="auto"/>
              <w:ind w:left="132"/>
            </w:pPr>
            <w:r>
              <w:rPr>
                <w:spacing w:val="6"/>
              </w:rPr>
              <w:t>数量指标</w:t>
            </w:r>
          </w:p>
        </w:tc>
        <w:tc>
          <w:tcPr>
            <w:tcW w:w="3060" w:type="dxa"/>
            <w:gridSpan w:val="2"/>
            <w:vAlign w:val="top"/>
          </w:tcPr>
          <w:p w14:paraId="2DF19ABC">
            <w:pPr>
              <w:pStyle w:val="29"/>
              <w:spacing w:before="237" w:line="228" w:lineRule="auto"/>
              <w:ind w:left="58"/>
            </w:pPr>
            <w:r>
              <w:rPr>
                <w:spacing w:val="6"/>
              </w:rPr>
              <w:t>国省道路精细化提升项目</w:t>
            </w:r>
          </w:p>
        </w:tc>
        <w:tc>
          <w:tcPr>
            <w:tcW w:w="1143" w:type="dxa"/>
            <w:vAlign w:val="top"/>
          </w:tcPr>
          <w:p w14:paraId="5964D143">
            <w:pPr>
              <w:pStyle w:val="29"/>
              <w:spacing w:before="245" w:line="223" w:lineRule="auto"/>
              <w:ind w:left="188"/>
              <w:rPr>
                <w:sz w:val="18"/>
                <w:szCs w:val="18"/>
              </w:rPr>
            </w:pPr>
            <w:r>
              <w:rPr>
                <w:spacing w:val="-3"/>
                <w:sz w:val="18"/>
                <w:szCs w:val="18"/>
              </w:rPr>
              <w:t>125.5公里</w:t>
            </w:r>
          </w:p>
        </w:tc>
        <w:tc>
          <w:tcPr>
            <w:tcW w:w="1227" w:type="dxa"/>
            <w:vAlign w:val="top"/>
          </w:tcPr>
          <w:p w14:paraId="38AA817F">
            <w:pPr>
              <w:pStyle w:val="29"/>
              <w:spacing w:before="245" w:line="223" w:lineRule="auto"/>
              <w:ind w:left="233"/>
              <w:rPr>
                <w:sz w:val="18"/>
                <w:szCs w:val="18"/>
              </w:rPr>
            </w:pPr>
            <w:r>
              <w:rPr>
                <w:spacing w:val="-3"/>
                <w:sz w:val="18"/>
                <w:szCs w:val="18"/>
              </w:rPr>
              <w:t>125.5公里</w:t>
            </w:r>
          </w:p>
        </w:tc>
        <w:tc>
          <w:tcPr>
            <w:tcW w:w="1498" w:type="dxa"/>
            <w:vAlign w:val="top"/>
          </w:tcPr>
          <w:p w14:paraId="0A4DBF22">
            <w:pPr>
              <w:pStyle w:val="29"/>
              <w:spacing w:before="237" w:line="257" w:lineRule="exact"/>
              <w:ind w:left="673"/>
            </w:pPr>
            <w:r>
              <w:rPr>
                <w:spacing w:val="-6"/>
                <w:position w:val="1"/>
              </w:rPr>
              <w:t>10</w:t>
            </w:r>
          </w:p>
        </w:tc>
      </w:tr>
      <w:tr w14:paraId="17F36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674B71F5">
            <w:pPr>
              <w:rPr>
                <w:rFonts w:ascii="Arial"/>
                <w:sz w:val="21"/>
              </w:rPr>
            </w:pPr>
          </w:p>
        </w:tc>
        <w:tc>
          <w:tcPr>
            <w:tcW w:w="1062" w:type="dxa"/>
            <w:vMerge w:val="continue"/>
            <w:tcBorders>
              <w:top w:val="nil"/>
              <w:bottom w:val="nil"/>
            </w:tcBorders>
            <w:vAlign w:val="top"/>
          </w:tcPr>
          <w:p w14:paraId="72D96F83">
            <w:pPr>
              <w:rPr>
                <w:rFonts w:ascii="Arial"/>
                <w:sz w:val="21"/>
              </w:rPr>
            </w:pPr>
          </w:p>
        </w:tc>
        <w:tc>
          <w:tcPr>
            <w:tcW w:w="1047" w:type="dxa"/>
            <w:vAlign w:val="top"/>
          </w:tcPr>
          <w:p w14:paraId="5AD46647">
            <w:pPr>
              <w:pStyle w:val="29"/>
              <w:spacing w:before="45" w:line="195" w:lineRule="auto"/>
              <w:ind w:left="131"/>
            </w:pPr>
            <w:r>
              <w:rPr>
                <w:spacing w:val="6"/>
              </w:rPr>
              <w:t>质量指标</w:t>
            </w:r>
          </w:p>
        </w:tc>
        <w:tc>
          <w:tcPr>
            <w:tcW w:w="3060" w:type="dxa"/>
            <w:gridSpan w:val="2"/>
            <w:vAlign w:val="top"/>
          </w:tcPr>
          <w:p w14:paraId="76781655">
            <w:pPr>
              <w:pStyle w:val="29"/>
              <w:spacing w:before="45" w:line="195" w:lineRule="auto"/>
              <w:ind w:left="40"/>
            </w:pPr>
            <w:r>
              <w:rPr>
                <w:spacing w:val="7"/>
              </w:rPr>
              <w:t>工程质量合格率</w:t>
            </w:r>
          </w:p>
        </w:tc>
        <w:tc>
          <w:tcPr>
            <w:tcW w:w="1143" w:type="dxa"/>
            <w:vAlign w:val="top"/>
          </w:tcPr>
          <w:p w14:paraId="6F292F9B">
            <w:pPr>
              <w:pStyle w:val="29"/>
              <w:spacing w:before="45" w:line="195" w:lineRule="auto"/>
              <w:ind w:left="396"/>
            </w:pPr>
            <w:r>
              <w:t>100%</w:t>
            </w:r>
          </w:p>
        </w:tc>
        <w:tc>
          <w:tcPr>
            <w:tcW w:w="1227" w:type="dxa"/>
            <w:vAlign w:val="top"/>
          </w:tcPr>
          <w:p w14:paraId="08314813">
            <w:pPr>
              <w:pStyle w:val="29"/>
              <w:spacing w:before="45" w:line="195" w:lineRule="auto"/>
              <w:ind w:left="441"/>
            </w:pPr>
            <w:r>
              <w:t>100%</w:t>
            </w:r>
          </w:p>
        </w:tc>
        <w:tc>
          <w:tcPr>
            <w:tcW w:w="1498" w:type="dxa"/>
            <w:vAlign w:val="top"/>
          </w:tcPr>
          <w:p w14:paraId="15B0F170">
            <w:pPr>
              <w:spacing w:before="7" w:line="238" w:lineRule="exact"/>
              <w:ind w:left="667"/>
              <w:rPr>
                <w:rFonts w:ascii="Calibri" w:hAnsi="Calibri" w:eastAsia="Calibri" w:cs="Calibri"/>
                <w:sz w:val="19"/>
                <w:szCs w:val="19"/>
              </w:rPr>
            </w:pPr>
            <w:r>
              <w:rPr>
                <w:rFonts w:ascii="Calibri" w:hAnsi="Calibri" w:eastAsia="Calibri" w:cs="Calibri"/>
                <w:spacing w:val="-4"/>
                <w:position w:val="1"/>
                <w:sz w:val="19"/>
                <w:szCs w:val="19"/>
              </w:rPr>
              <w:t>10</w:t>
            </w:r>
          </w:p>
        </w:tc>
      </w:tr>
      <w:tr w14:paraId="6B1C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14:paraId="6683671F">
            <w:pPr>
              <w:rPr>
                <w:rFonts w:ascii="Arial"/>
                <w:sz w:val="21"/>
              </w:rPr>
            </w:pPr>
          </w:p>
        </w:tc>
        <w:tc>
          <w:tcPr>
            <w:tcW w:w="1062" w:type="dxa"/>
            <w:vMerge w:val="continue"/>
            <w:tcBorders>
              <w:top w:val="nil"/>
              <w:bottom w:val="nil"/>
            </w:tcBorders>
            <w:vAlign w:val="top"/>
          </w:tcPr>
          <w:p w14:paraId="2AB84F72">
            <w:pPr>
              <w:rPr>
                <w:rFonts w:ascii="Arial"/>
                <w:sz w:val="21"/>
              </w:rPr>
            </w:pPr>
          </w:p>
        </w:tc>
        <w:tc>
          <w:tcPr>
            <w:tcW w:w="1047" w:type="dxa"/>
            <w:vAlign w:val="top"/>
          </w:tcPr>
          <w:p w14:paraId="4BD0502D">
            <w:pPr>
              <w:pStyle w:val="29"/>
              <w:spacing w:before="284" w:line="230" w:lineRule="auto"/>
              <w:ind w:left="139"/>
            </w:pPr>
            <w:r>
              <w:rPr>
                <w:spacing w:val="4"/>
              </w:rPr>
              <w:t>时效指标</w:t>
            </w:r>
          </w:p>
        </w:tc>
        <w:tc>
          <w:tcPr>
            <w:tcW w:w="3060" w:type="dxa"/>
            <w:gridSpan w:val="2"/>
            <w:vAlign w:val="top"/>
          </w:tcPr>
          <w:p w14:paraId="559EF697">
            <w:pPr>
              <w:pStyle w:val="29"/>
              <w:spacing w:before="284" w:line="229" w:lineRule="auto"/>
              <w:ind w:left="40"/>
            </w:pPr>
            <w:r>
              <w:rPr>
                <w:spacing w:val="6"/>
              </w:rPr>
              <w:t>工程完成率</w:t>
            </w:r>
          </w:p>
        </w:tc>
        <w:tc>
          <w:tcPr>
            <w:tcW w:w="1143" w:type="dxa"/>
            <w:vAlign w:val="top"/>
          </w:tcPr>
          <w:p w14:paraId="14A30C9C">
            <w:pPr>
              <w:pStyle w:val="29"/>
              <w:spacing w:line="252" w:lineRule="exact"/>
              <w:ind w:left="84"/>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p>
          <w:p w14:paraId="4CE35EEF">
            <w:pPr>
              <w:pStyle w:val="29"/>
              <w:spacing w:before="8" w:line="226" w:lineRule="auto"/>
              <w:ind w:right="54"/>
            </w:pPr>
            <w:r>
              <w:rPr>
                <w:rFonts w:ascii="Calibri" w:hAnsi="Calibri" w:eastAsia="Calibri" w:cs="Calibri"/>
                <w:spacing w:val="5"/>
              </w:rPr>
              <w:t>20</w:t>
            </w:r>
            <w:r>
              <w:rPr>
                <w:spacing w:val="5"/>
              </w:rPr>
              <w:t>日之前完</w:t>
            </w:r>
            <w:r>
              <w:t>成</w:t>
            </w:r>
          </w:p>
        </w:tc>
        <w:tc>
          <w:tcPr>
            <w:tcW w:w="1227" w:type="dxa"/>
            <w:vAlign w:val="top"/>
          </w:tcPr>
          <w:p w14:paraId="7762931F">
            <w:pPr>
              <w:spacing w:before="248" w:line="252" w:lineRule="exact"/>
              <w:ind w:left="199"/>
              <w:rPr>
                <w:rFonts w:hint="default" w:ascii="Calibri" w:hAnsi="Calibri" w:eastAsia="宋体" w:cs="Calibri"/>
                <w:sz w:val="19"/>
                <w:szCs w:val="19"/>
                <w:lang w:val="en-US" w:eastAsia="zh-CN"/>
              </w:rPr>
            </w:pPr>
            <w:r>
              <w:rPr>
                <w:rFonts w:hint="eastAsia" w:ascii="Calibri" w:hAnsi="Calibri" w:eastAsia="宋体" w:cs="Calibri"/>
                <w:spacing w:val="3"/>
                <w:position w:val="2"/>
                <w:sz w:val="19"/>
                <w:szCs w:val="19"/>
                <w:lang w:val="en-US" w:eastAsia="zh-CN"/>
              </w:rPr>
              <w:t>2025年8月30日</w:t>
            </w:r>
          </w:p>
        </w:tc>
        <w:tc>
          <w:tcPr>
            <w:tcW w:w="1498" w:type="dxa"/>
            <w:vAlign w:val="top"/>
          </w:tcPr>
          <w:p w14:paraId="637F0412">
            <w:pPr>
              <w:spacing w:before="248" w:line="252" w:lineRule="exact"/>
              <w:ind w:left="667"/>
              <w:rPr>
                <w:rFonts w:ascii="Calibri" w:hAnsi="Calibri" w:eastAsia="Calibri" w:cs="Calibri"/>
                <w:sz w:val="19"/>
                <w:szCs w:val="19"/>
              </w:rPr>
            </w:pPr>
            <w:r>
              <w:rPr>
                <w:rFonts w:ascii="Calibri" w:hAnsi="Calibri" w:eastAsia="Calibri" w:cs="Calibri"/>
                <w:spacing w:val="-4"/>
                <w:position w:val="2"/>
                <w:sz w:val="19"/>
                <w:szCs w:val="19"/>
              </w:rPr>
              <w:t>10</w:t>
            </w:r>
          </w:p>
        </w:tc>
      </w:tr>
      <w:tr w14:paraId="751D6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31B296F3">
            <w:pPr>
              <w:rPr>
                <w:rFonts w:ascii="Arial"/>
                <w:sz w:val="21"/>
              </w:rPr>
            </w:pPr>
          </w:p>
        </w:tc>
        <w:tc>
          <w:tcPr>
            <w:tcW w:w="1062" w:type="dxa"/>
            <w:vMerge w:val="continue"/>
            <w:tcBorders>
              <w:top w:val="nil"/>
            </w:tcBorders>
            <w:vAlign w:val="top"/>
          </w:tcPr>
          <w:p w14:paraId="40D0B4A5">
            <w:pPr>
              <w:rPr>
                <w:rFonts w:ascii="Arial"/>
                <w:sz w:val="21"/>
              </w:rPr>
            </w:pPr>
          </w:p>
        </w:tc>
        <w:tc>
          <w:tcPr>
            <w:tcW w:w="1047" w:type="dxa"/>
            <w:vAlign w:val="top"/>
          </w:tcPr>
          <w:p w14:paraId="46A3AE6D">
            <w:pPr>
              <w:pStyle w:val="29"/>
              <w:spacing w:before="47" w:line="193" w:lineRule="auto"/>
              <w:ind w:left="132"/>
            </w:pPr>
            <w:r>
              <w:rPr>
                <w:spacing w:val="6"/>
              </w:rPr>
              <w:t>成本指标</w:t>
            </w:r>
          </w:p>
        </w:tc>
        <w:tc>
          <w:tcPr>
            <w:tcW w:w="3060" w:type="dxa"/>
            <w:gridSpan w:val="2"/>
            <w:vAlign w:val="top"/>
          </w:tcPr>
          <w:p w14:paraId="2692ADF5">
            <w:pPr>
              <w:pStyle w:val="29"/>
              <w:spacing w:before="47" w:line="193" w:lineRule="auto"/>
              <w:ind w:left="40"/>
            </w:pPr>
            <w:r>
              <w:rPr>
                <w:spacing w:val="7"/>
              </w:rPr>
              <w:t>工程项目成本</w:t>
            </w:r>
          </w:p>
        </w:tc>
        <w:tc>
          <w:tcPr>
            <w:tcW w:w="1143" w:type="dxa"/>
            <w:vAlign w:val="top"/>
          </w:tcPr>
          <w:p w14:paraId="119C4527">
            <w:pPr>
              <w:pStyle w:val="29"/>
              <w:spacing w:before="9" w:line="230" w:lineRule="auto"/>
              <w:ind w:left="132"/>
            </w:pPr>
            <w:r>
              <w:rPr>
                <w:rFonts w:ascii="Calibri" w:hAnsi="Calibri" w:eastAsia="Calibri" w:cs="Calibri"/>
                <w:spacing w:val="4"/>
              </w:rPr>
              <w:t>≤3166</w:t>
            </w:r>
            <w:r>
              <w:rPr>
                <w:spacing w:val="4"/>
              </w:rPr>
              <w:t>万元</w:t>
            </w:r>
          </w:p>
        </w:tc>
        <w:tc>
          <w:tcPr>
            <w:tcW w:w="1227" w:type="dxa"/>
            <w:vAlign w:val="top"/>
          </w:tcPr>
          <w:p w14:paraId="1DC2BAE9">
            <w:pPr>
              <w:pStyle w:val="29"/>
              <w:spacing w:before="9" w:line="230" w:lineRule="auto"/>
              <w:ind w:left="177"/>
            </w:pPr>
            <w:r>
              <w:rPr>
                <w:rFonts w:ascii="Calibri" w:hAnsi="Calibri" w:eastAsia="Calibri" w:cs="Calibri"/>
                <w:spacing w:val="4"/>
              </w:rPr>
              <w:t>≤3166</w:t>
            </w:r>
            <w:r>
              <w:rPr>
                <w:spacing w:val="4"/>
              </w:rPr>
              <w:t>万元</w:t>
            </w:r>
          </w:p>
        </w:tc>
        <w:tc>
          <w:tcPr>
            <w:tcW w:w="1498" w:type="dxa"/>
            <w:vAlign w:val="top"/>
          </w:tcPr>
          <w:p w14:paraId="47A7DFC3">
            <w:pPr>
              <w:spacing w:before="9" w:line="236" w:lineRule="exact"/>
              <w:ind w:left="667"/>
              <w:rPr>
                <w:rFonts w:ascii="Calibri" w:hAnsi="Calibri" w:eastAsia="Calibri" w:cs="Calibri"/>
                <w:sz w:val="19"/>
                <w:szCs w:val="19"/>
              </w:rPr>
            </w:pPr>
            <w:r>
              <w:rPr>
                <w:rFonts w:ascii="Calibri" w:hAnsi="Calibri" w:eastAsia="Calibri" w:cs="Calibri"/>
                <w:spacing w:val="-4"/>
                <w:position w:val="1"/>
                <w:sz w:val="19"/>
                <w:szCs w:val="19"/>
              </w:rPr>
              <w:t>10</w:t>
            </w:r>
          </w:p>
        </w:tc>
      </w:tr>
      <w:tr w14:paraId="063F3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14:paraId="74E747D1">
            <w:pPr>
              <w:rPr>
                <w:rFonts w:ascii="Arial"/>
                <w:sz w:val="21"/>
              </w:rPr>
            </w:pPr>
          </w:p>
        </w:tc>
        <w:tc>
          <w:tcPr>
            <w:tcW w:w="1062" w:type="dxa"/>
            <w:vAlign w:val="top"/>
          </w:tcPr>
          <w:p w14:paraId="18A4096B">
            <w:pPr>
              <w:pStyle w:val="29"/>
              <w:spacing w:before="85"/>
              <w:ind w:left="337" w:right="22" w:hanging="298"/>
            </w:pPr>
            <w:r>
              <w:rPr>
                <w:spacing w:val="7"/>
              </w:rPr>
              <w:t>预算执行率</w:t>
            </w:r>
            <w:r>
              <w:rPr>
                <w:spacing w:val="3"/>
              </w:rPr>
              <w:t>指标</w:t>
            </w:r>
          </w:p>
          <w:p w14:paraId="0C527B11">
            <w:pPr>
              <w:pStyle w:val="29"/>
              <w:spacing w:line="229" w:lineRule="auto"/>
              <w:ind w:left="146"/>
            </w:pPr>
            <w:r>
              <w:rPr>
                <w:spacing w:val="2"/>
              </w:rPr>
              <w:t>（10分）</w:t>
            </w:r>
          </w:p>
        </w:tc>
        <w:tc>
          <w:tcPr>
            <w:tcW w:w="1047" w:type="dxa"/>
            <w:vAlign w:val="top"/>
          </w:tcPr>
          <w:p w14:paraId="1A1C03BF">
            <w:pPr>
              <w:pStyle w:val="29"/>
              <w:spacing w:before="208" w:line="241" w:lineRule="auto"/>
              <w:ind w:left="432" w:right="113" w:hanging="300"/>
            </w:pPr>
            <w:r>
              <w:rPr>
                <w:spacing w:val="6"/>
              </w:rPr>
              <w:t>预算执行</w:t>
            </w:r>
            <w:r>
              <w:t>率</w:t>
            </w:r>
          </w:p>
        </w:tc>
        <w:tc>
          <w:tcPr>
            <w:tcW w:w="3060" w:type="dxa"/>
            <w:gridSpan w:val="2"/>
            <w:vAlign w:val="top"/>
          </w:tcPr>
          <w:p w14:paraId="0381B84A">
            <w:pPr>
              <w:spacing w:line="269" w:lineRule="auto"/>
              <w:rPr>
                <w:rFonts w:ascii="Arial"/>
                <w:sz w:val="21"/>
              </w:rPr>
            </w:pPr>
          </w:p>
          <w:p w14:paraId="1091C74D">
            <w:pPr>
              <w:pStyle w:val="29"/>
              <w:spacing w:before="62" w:line="229" w:lineRule="auto"/>
              <w:ind w:left="1050"/>
            </w:pPr>
            <w:r>
              <w:rPr>
                <w:spacing w:val="5"/>
              </w:rPr>
              <w:t>资金支付率</w:t>
            </w:r>
          </w:p>
        </w:tc>
        <w:tc>
          <w:tcPr>
            <w:tcW w:w="1143" w:type="dxa"/>
            <w:vAlign w:val="top"/>
          </w:tcPr>
          <w:p w14:paraId="6D541917">
            <w:pPr>
              <w:spacing w:before="295" w:line="252" w:lineRule="exact"/>
              <w:ind w:left="368"/>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14:paraId="45A0BE7C">
            <w:pPr>
              <w:spacing w:before="295" w:line="252" w:lineRule="exact"/>
              <w:ind w:left="332"/>
              <w:rPr>
                <w:rFonts w:ascii="Calibri" w:hAnsi="Calibri" w:eastAsia="Calibri" w:cs="Calibri"/>
                <w:sz w:val="19"/>
                <w:szCs w:val="19"/>
              </w:rPr>
            </w:pPr>
            <w:r>
              <w:rPr>
                <w:rFonts w:ascii="Calibri" w:hAnsi="Calibri" w:eastAsia="Calibri" w:cs="Calibri"/>
                <w:spacing w:val="2"/>
                <w:position w:val="2"/>
                <w:sz w:val="19"/>
                <w:szCs w:val="19"/>
              </w:rPr>
              <w:t>51.39%</w:t>
            </w:r>
          </w:p>
        </w:tc>
        <w:tc>
          <w:tcPr>
            <w:tcW w:w="1498" w:type="dxa"/>
            <w:vAlign w:val="top"/>
          </w:tcPr>
          <w:p w14:paraId="07540D5C">
            <w:pPr>
              <w:spacing w:before="295" w:line="252" w:lineRule="exact"/>
              <w:ind w:left="636"/>
              <w:rPr>
                <w:rFonts w:ascii="Calibri" w:hAnsi="Calibri" w:eastAsia="Calibri" w:cs="Calibri"/>
                <w:sz w:val="19"/>
                <w:szCs w:val="19"/>
              </w:rPr>
            </w:pPr>
            <w:r>
              <w:rPr>
                <w:rFonts w:ascii="Calibri" w:hAnsi="Calibri" w:eastAsia="Calibri" w:cs="Calibri"/>
                <w:position w:val="2"/>
                <w:sz w:val="19"/>
                <w:szCs w:val="19"/>
              </w:rPr>
              <w:t>5.1</w:t>
            </w:r>
          </w:p>
        </w:tc>
      </w:tr>
      <w:tr w14:paraId="742E8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14:paraId="79F5E704">
            <w:pPr>
              <w:rPr>
                <w:rFonts w:ascii="Arial"/>
                <w:sz w:val="21"/>
              </w:rPr>
            </w:pPr>
          </w:p>
        </w:tc>
        <w:tc>
          <w:tcPr>
            <w:tcW w:w="1062" w:type="dxa"/>
            <w:vAlign w:val="top"/>
          </w:tcPr>
          <w:p w14:paraId="47696D47">
            <w:pPr>
              <w:pStyle w:val="29"/>
              <w:spacing w:before="209" w:line="248" w:lineRule="auto"/>
              <w:ind w:left="244" w:right="122" w:hanging="103"/>
            </w:pPr>
            <w:r>
              <w:rPr>
                <w:spacing w:val="5"/>
              </w:rPr>
              <w:t>效益指标</w:t>
            </w:r>
            <w:r>
              <w:t>（40）</w:t>
            </w:r>
          </w:p>
        </w:tc>
        <w:tc>
          <w:tcPr>
            <w:tcW w:w="1047" w:type="dxa"/>
            <w:vAlign w:val="top"/>
          </w:tcPr>
          <w:p w14:paraId="1D8D902A">
            <w:pPr>
              <w:pStyle w:val="29"/>
              <w:spacing w:before="208" w:line="243" w:lineRule="auto"/>
              <w:ind w:left="331" w:right="113" w:hanging="199"/>
            </w:pPr>
            <w:r>
              <w:rPr>
                <w:spacing w:val="6"/>
              </w:rPr>
              <w:t>社会效益</w:t>
            </w:r>
            <w:r>
              <w:rPr>
                <w:spacing w:val="3"/>
              </w:rPr>
              <w:t>指标</w:t>
            </w:r>
          </w:p>
        </w:tc>
        <w:tc>
          <w:tcPr>
            <w:tcW w:w="3060" w:type="dxa"/>
            <w:gridSpan w:val="2"/>
            <w:vAlign w:val="top"/>
          </w:tcPr>
          <w:p w14:paraId="7A348FDE">
            <w:pPr>
              <w:spacing w:line="270" w:lineRule="auto"/>
              <w:rPr>
                <w:rFonts w:ascii="Arial"/>
                <w:sz w:val="21"/>
              </w:rPr>
            </w:pPr>
          </w:p>
          <w:p w14:paraId="23FFC13F">
            <w:pPr>
              <w:pStyle w:val="29"/>
              <w:spacing w:before="62" w:line="229" w:lineRule="auto"/>
              <w:ind w:left="44"/>
            </w:pPr>
            <w:r>
              <w:rPr>
                <w:spacing w:val="6"/>
              </w:rPr>
              <w:t>公路安全水平</w:t>
            </w:r>
          </w:p>
        </w:tc>
        <w:tc>
          <w:tcPr>
            <w:tcW w:w="1143" w:type="dxa"/>
            <w:vAlign w:val="top"/>
          </w:tcPr>
          <w:p w14:paraId="733DFB8D">
            <w:pPr>
              <w:pStyle w:val="29"/>
              <w:spacing w:before="86" w:line="229" w:lineRule="auto"/>
              <w:ind w:left="91"/>
            </w:pPr>
            <w:r>
              <w:rPr>
                <w:spacing w:val="6"/>
              </w:rPr>
              <w:t>高质量保障</w:t>
            </w:r>
          </w:p>
          <w:p w14:paraId="2790C4DA">
            <w:pPr>
              <w:pStyle w:val="29"/>
              <w:spacing w:before="11" w:line="234" w:lineRule="auto"/>
              <w:ind w:left="483" w:right="54" w:hanging="380"/>
            </w:pPr>
            <w:r>
              <w:rPr>
                <w:spacing w:val="4"/>
              </w:rPr>
              <w:t>出行安全畅</w:t>
            </w:r>
            <w:r>
              <w:rPr>
                <w:spacing w:val="1"/>
              </w:rPr>
              <w:t>通</w:t>
            </w:r>
          </w:p>
        </w:tc>
        <w:tc>
          <w:tcPr>
            <w:tcW w:w="1227" w:type="dxa"/>
            <w:vAlign w:val="top"/>
          </w:tcPr>
          <w:p w14:paraId="5F6E6C81">
            <w:pPr>
              <w:pStyle w:val="29"/>
              <w:spacing w:before="86" w:line="229" w:lineRule="auto"/>
              <w:ind w:left="133"/>
            </w:pPr>
            <w:r>
              <w:rPr>
                <w:spacing w:val="6"/>
              </w:rPr>
              <w:t>高质量保障</w:t>
            </w:r>
          </w:p>
          <w:p w14:paraId="3CFCB972">
            <w:pPr>
              <w:pStyle w:val="29"/>
              <w:spacing w:before="11" w:line="234" w:lineRule="auto"/>
              <w:ind w:left="526" w:right="96" w:hanging="381"/>
            </w:pPr>
            <w:r>
              <w:rPr>
                <w:spacing w:val="4"/>
              </w:rPr>
              <w:t>出行安全畅</w:t>
            </w:r>
            <w:r>
              <w:rPr>
                <w:spacing w:val="1"/>
              </w:rPr>
              <w:t>通</w:t>
            </w:r>
          </w:p>
        </w:tc>
        <w:tc>
          <w:tcPr>
            <w:tcW w:w="1498" w:type="dxa"/>
            <w:vAlign w:val="top"/>
          </w:tcPr>
          <w:p w14:paraId="488BDF90">
            <w:pPr>
              <w:spacing w:before="294" w:line="252" w:lineRule="exact"/>
              <w:ind w:left="655"/>
              <w:rPr>
                <w:rFonts w:ascii="Calibri" w:hAnsi="Calibri" w:eastAsia="Calibri" w:cs="Calibri"/>
                <w:sz w:val="19"/>
                <w:szCs w:val="19"/>
              </w:rPr>
            </w:pPr>
            <w:r>
              <w:rPr>
                <w:rFonts w:ascii="Calibri" w:hAnsi="Calibri" w:eastAsia="Calibri" w:cs="Calibri"/>
                <w:spacing w:val="2"/>
                <w:position w:val="2"/>
                <w:sz w:val="19"/>
                <w:szCs w:val="19"/>
              </w:rPr>
              <w:t>40</w:t>
            </w:r>
          </w:p>
        </w:tc>
      </w:tr>
      <w:tr w14:paraId="4BE5B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14:paraId="5D3E4D68">
            <w:pPr>
              <w:rPr>
                <w:rFonts w:ascii="Arial"/>
                <w:sz w:val="21"/>
              </w:rPr>
            </w:pPr>
          </w:p>
        </w:tc>
        <w:tc>
          <w:tcPr>
            <w:tcW w:w="1062" w:type="dxa"/>
            <w:vAlign w:val="top"/>
          </w:tcPr>
          <w:p w14:paraId="7544106B">
            <w:pPr>
              <w:pStyle w:val="29"/>
              <w:spacing w:before="35" w:line="229" w:lineRule="auto"/>
              <w:ind w:left="37"/>
            </w:pPr>
            <w:r>
              <w:rPr>
                <w:spacing w:val="7"/>
              </w:rPr>
              <w:t>满意度指标</w:t>
            </w:r>
          </w:p>
          <w:p w14:paraId="1E75921C">
            <w:pPr>
              <w:pStyle w:val="29"/>
              <w:spacing w:before="11" w:line="169" w:lineRule="auto"/>
              <w:ind w:left="146"/>
            </w:pPr>
            <w:r>
              <w:rPr>
                <w:spacing w:val="2"/>
              </w:rPr>
              <w:t>（10分）</w:t>
            </w:r>
          </w:p>
        </w:tc>
        <w:tc>
          <w:tcPr>
            <w:tcW w:w="1047" w:type="dxa"/>
            <w:vAlign w:val="top"/>
          </w:tcPr>
          <w:p w14:paraId="0B3159FD">
            <w:pPr>
              <w:pStyle w:val="29"/>
              <w:spacing w:before="35" w:line="205" w:lineRule="auto"/>
              <w:ind w:left="430" w:right="113" w:hanging="300"/>
            </w:pPr>
            <w:r>
              <w:rPr>
                <w:spacing w:val="7"/>
              </w:rPr>
              <w:t>满意度指</w:t>
            </w:r>
            <w:r>
              <w:t>标</w:t>
            </w:r>
          </w:p>
        </w:tc>
        <w:tc>
          <w:tcPr>
            <w:tcW w:w="3060" w:type="dxa"/>
            <w:gridSpan w:val="2"/>
            <w:vAlign w:val="top"/>
          </w:tcPr>
          <w:p w14:paraId="058FD331">
            <w:pPr>
              <w:pStyle w:val="29"/>
              <w:spacing w:before="152" w:line="229" w:lineRule="auto"/>
              <w:ind w:left="45"/>
            </w:pPr>
            <w:r>
              <w:rPr>
                <w:spacing w:val="7"/>
              </w:rPr>
              <w:t>改善通行服务水平群众满意度</w:t>
            </w:r>
          </w:p>
        </w:tc>
        <w:tc>
          <w:tcPr>
            <w:tcW w:w="1143" w:type="dxa"/>
            <w:vAlign w:val="top"/>
          </w:tcPr>
          <w:p w14:paraId="2A560DC6">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14:paraId="34F308AE">
            <w:pPr>
              <w:spacing w:before="115" w:line="252" w:lineRule="exact"/>
              <w:ind w:left="455"/>
              <w:rPr>
                <w:rFonts w:ascii="Calibri" w:hAnsi="Calibri" w:eastAsia="Calibri" w:cs="Calibri"/>
                <w:sz w:val="19"/>
                <w:szCs w:val="19"/>
              </w:rPr>
            </w:pPr>
            <w:r>
              <w:rPr>
                <w:rFonts w:ascii="Calibri" w:hAnsi="Calibri" w:eastAsia="Calibri" w:cs="Calibri"/>
                <w:spacing w:val="2"/>
                <w:position w:val="2"/>
                <w:sz w:val="19"/>
                <w:szCs w:val="19"/>
              </w:rPr>
              <w:t>93%</w:t>
            </w:r>
          </w:p>
        </w:tc>
        <w:tc>
          <w:tcPr>
            <w:tcW w:w="1498" w:type="dxa"/>
            <w:vAlign w:val="top"/>
          </w:tcPr>
          <w:p w14:paraId="39129E1E">
            <w:pPr>
              <w:spacing w:before="115" w:line="252" w:lineRule="exact"/>
              <w:ind w:left="667"/>
              <w:rPr>
                <w:rFonts w:ascii="Calibri" w:hAnsi="Calibri" w:eastAsia="Calibri" w:cs="Calibri"/>
                <w:sz w:val="19"/>
                <w:szCs w:val="19"/>
              </w:rPr>
            </w:pPr>
            <w:r>
              <w:rPr>
                <w:rFonts w:ascii="Calibri" w:hAnsi="Calibri" w:eastAsia="Calibri" w:cs="Calibri"/>
                <w:spacing w:val="-4"/>
                <w:position w:val="2"/>
                <w:sz w:val="19"/>
                <w:szCs w:val="19"/>
              </w:rPr>
              <w:t>10</w:t>
            </w:r>
          </w:p>
        </w:tc>
      </w:tr>
      <w:tr w14:paraId="1E95B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14:paraId="42CE725E">
            <w:pPr>
              <w:rPr>
                <w:rFonts w:ascii="Arial"/>
                <w:sz w:val="21"/>
              </w:rPr>
            </w:pPr>
          </w:p>
        </w:tc>
        <w:tc>
          <w:tcPr>
            <w:tcW w:w="7539" w:type="dxa"/>
            <w:gridSpan w:val="6"/>
            <w:vAlign w:val="top"/>
          </w:tcPr>
          <w:p w14:paraId="220C2E41">
            <w:pPr>
              <w:pStyle w:val="29"/>
              <w:spacing w:before="49" w:line="191" w:lineRule="auto"/>
              <w:ind w:left="3582"/>
            </w:pPr>
            <w:r>
              <w:rPr>
                <w:spacing w:val="3"/>
              </w:rPr>
              <w:t>总分</w:t>
            </w:r>
          </w:p>
        </w:tc>
        <w:tc>
          <w:tcPr>
            <w:tcW w:w="1498" w:type="dxa"/>
            <w:vAlign w:val="top"/>
          </w:tcPr>
          <w:p w14:paraId="377DC190">
            <w:pPr>
              <w:spacing w:before="13" w:line="241" w:lineRule="auto"/>
              <w:ind w:left="584"/>
              <w:rPr>
                <w:rFonts w:ascii="Calibri" w:hAnsi="Calibri" w:eastAsia="Calibri" w:cs="Calibri"/>
                <w:sz w:val="19"/>
                <w:szCs w:val="19"/>
              </w:rPr>
            </w:pPr>
            <w:r>
              <w:rPr>
                <w:rFonts w:ascii="Calibri" w:hAnsi="Calibri" w:eastAsia="Calibri" w:cs="Calibri"/>
                <w:spacing w:val="1"/>
                <w:sz w:val="19"/>
                <w:szCs w:val="19"/>
              </w:rPr>
              <w:t>95.1</w:t>
            </w:r>
          </w:p>
        </w:tc>
      </w:tr>
      <w:tr w14:paraId="3DCB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14:paraId="03774E87">
            <w:pPr>
              <w:pStyle w:val="29"/>
              <w:spacing w:before="45" w:line="231" w:lineRule="auto"/>
              <w:ind w:left="42" w:right="80" w:hanging="1"/>
              <w:jc w:val="both"/>
              <w:rPr>
                <w:sz w:val="16"/>
                <w:szCs w:val="16"/>
              </w:rPr>
            </w:pPr>
            <w:r>
              <w:rPr>
                <w:spacing w:val="-6"/>
                <w:sz w:val="16"/>
                <w:szCs w:val="16"/>
              </w:rPr>
              <w:t>五、</w:t>
            </w:r>
            <w:r>
              <w:rPr>
                <w:spacing w:val="-33"/>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9037" w:type="dxa"/>
            <w:gridSpan w:val="7"/>
            <w:vAlign w:val="top"/>
          </w:tcPr>
          <w:p w14:paraId="1612256E">
            <w:pPr>
              <w:pStyle w:val="29"/>
              <w:spacing w:before="245" w:line="227" w:lineRule="auto"/>
              <w:ind w:left="994"/>
            </w:pPr>
            <w:r>
              <w:rPr>
                <w:spacing w:val="8"/>
              </w:rPr>
              <w:t>资金支付率未达到100%，已支付至合同价的80%，待出评审报</w:t>
            </w:r>
            <w:r>
              <w:rPr>
                <w:spacing w:val="7"/>
              </w:rPr>
              <w:t>告后支付剩余资金。</w:t>
            </w:r>
          </w:p>
        </w:tc>
      </w:tr>
    </w:tbl>
    <w:p w14:paraId="01678C77">
      <w:pPr>
        <w:pStyle w:val="7"/>
        <w:spacing w:before="107" w:line="228" w:lineRule="auto"/>
        <w:ind w:left="57"/>
      </w:pPr>
      <w:r>
        <w:rPr>
          <w:spacing w:val="5"/>
        </w:rPr>
        <w:t>填报人：</w:t>
      </w:r>
      <w:r>
        <w:rPr>
          <w:spacing w:val="3"/>
        </w:rPr>
        <w:t xml:space="preserve">        </w:t>
      </w:r>
      <w:r>
        <w:rPr>
          <w:spacing w:val="5"/>
        </w:rPr>
        <w:t xml:space="preserve">张佳             </w:t>
      </w:r>
      <w:r>
        <w:rPr>
          <w:spacing w:val="4"/>
        </w:rPr>
        <w:t xml:space="preserve">                                          联系电话：   66037924</w:t>
      </w:r>
    </w:p>
    <w:p w14:paraId="326231A6">
      <w:pPr>
        <w:spacing w:line="228" w:lineRule="auto"/>
        <w:sectPr>
          <w:pgSz w:w="11905" w:h="16837"/>
          <w:pgMar w:top="867" w:right="803" w:bottom="400" w:left="785" w:header="0" w:footer="0" w:gutter="0"/>
          <w:cols w:space="720" w:num="1"/>
        </w:sectPr>
      </w:pPr>
    </w:p>
    <w:p w14:paraId="35B14E7E">
      <w:pPr>
        <w:rPr>
          <w:rFonts w:hint="eastAsia" w:ascii="Times New Roman" w:eastAsia="仿宋_GB2312"/>
          <w:b w:val="0"/>
          <w:color w:val="auto"/>
          <w:sz w:val="32"/>
          <w:szCs w:val="32"/>
        </w:rPr>
      </w:pPr>
      <w:r>
        <w:rPr>
          <w:rFonts w:hint="eastAsia" w:ascii="Times New Roman" w:eastAsia="仿宋_GB2312"/>
          <w:b w:val="0"/>
          <w:color w:val="auto"/>
          <w:sz w:val="32"/>
          <w:szCs w:val="32"/>
        </w:rPr>
        <w:t>6.2025年普通国省干线公路建设养护发展专项资金（隧道监测预警补助资金）</w:t>
      </w:r>
    </w:p>
    <w:p w14:paraId="44B149B2">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14:paraId="1EDF6ABA">
      <w:pPr>
        <w:pStyle w:val="7"/>
        <w:spacing w:before="56" w:line="229" w:lineRule="auto"/>
        <w:ind w:left="4457"/>
      </w:pPr>
      <w:r>
        <w:rPr>
          <w:spacing w:val="2"/>
        </w:rPr>
        <w:t>（</w:t>
      </w:r>
      <w:r>
        <w:rPr>
          <w:spacing w:val="21"/>
        </w:rPr>
        <w:t xml:space="preserve"> </w:t>
      </w:r>
      <w:r>
        <w:rPr>
          <w:spacing w:val="2"/>
        </w:rPr>
        <w:t>2025年度）</w:t>
      </w:r>
    </w:p>
    <w:p w14:paraId="6E3B401B">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14:paraId="2528E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8" w:hRule="atLeast"/>
        </w:trPr>
        <w:tc>
          <w:tcPr>
            <w:tcW w:w="1263" w:type="dxa"/>
            <w:vAlign w:val="top"/>
          </w:tcPr>
          <w:p w14:paraId="5D923072">
            <w:pPr>
              <w:spacing w:line="336" w:lineRule="auto"/>
              <w:rPr>
                <w:rFonts w:ascii="Arial"/>
                <w:sz w:val="21"/>
              </w:rPr>
            </w:pPr>
          </w:p>
          <w:p w14:paraId="25F476B0">
            <w:pPr>
              <w:pStyle w:val="29"/>
              <w:spacing w:before="62"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14:paraId="24E06CB8">
            <w:pPr>
              <w:spacing w:line="474" w:lineRule="auto"/>
              <w:rPr>
                <w:rFonts w:ascii="Arial"/>
                <w:sz w:val="21"/>
              </w:rPr>
            </w:pPr>
          </w:p>
          <w:p w14:paraId="2AAC55AB">
            <w:pPr>
              <w:pStyle w:val="29"/>
              <w:spacing w:before="62" w:line="230" w:lineRule="auto"/>
              <w:ind w:left="139"/>
            </w:pPr>
            <w:r>
              <w:rPr>
                <w:spacing w:val="6"/>
              </w:rPr>
              <w:t>项目名称</w:t>
            </w:r>
          </w:p>
        </w:tc>
        <w:tc>
          <w:tcPr>
            <w:tcW w:w="2466" w:type="dxa"/>
            <w:gridSpan w:val="2"/>
            <w:vAlign w:val="top"/>
          </w:tcPr>
          <w:p w14:paraId="14AADD6C">
            <w:pPr>
              <w:pStyle w:val="29"/>
              <w:spacing w:before="171" w:line="241" w:lineRule="auto"/>
              <w:ind w:left="56" w:right="13" w:hanging="5"/>
              <w:jc w:val="right"/>
            </w:pPr>
            <w:r>
              <w:rPr>
                <w:spacing w:val="7"/>
              </w:rPr>
              <w:t>2025年普通国省干线公路建</w:t>
            </w:r>
            <w:r>
              <w:rPr>
                <w:spacing w:val="8"/>
              </w:rPr>
              <w:t>设养护发展专项资金（隧道</w:t>
            </w:r>
            <w:r>
              <w:rPr>
                <w:spacing w:val="11"/>
              </w:rPr>
              <w:t>监测预警补助资金</w:t>
            </w:r>
            <w:r>
              <w:rPr>
                <w:spacing w:val="-6"/>
              </w:rPr>
              <w:t>）（</w:t>
            </w:r>
            <w:r>
              <w:rPr>
                <w:spacing w:val="11"/>
              </w:rPr>
              <w:t>专项</w:t>
            </w:r>
            <w:r>
              <w:t>资金）</w:t>
            </w:r>
          </w:p>
        </w:tc>
        <w:tc>
          <w:tcPr>
            <w:tcW w:w="1488" w:type="dxa"/>
            <w:vAlign w:val="top"/>
          </w:tcPr>
          <w:p w14:paraId="712A513F">
            <w:pPr>
              <w:spacing w:line="353" w:lineRule="auto"/>
              <w:rPr>
                <w:rFonts w:ascii="Arial"/>
                <w:sz w:val="21"/>
              </w:rPr>
            </w:pPr>
          </w:p>
          <w:p w14:paraId="45FD1775">
            <w:pPr>
              <w:pStyle w:val="29"/>
              <w:spacing w:before="62" w:line="242" w:lineRule="auto"/>
              <w:ind w:left="653" w:right="79" w:hanging="543"/>
            </w:pPr>
            <w:r>
              <w:rPr>
                <w:spacing w:val="6"/>
              </w:rPr>
              <w:t>实施(主管）单</w:t>
            </w:r>
            <w:r>
              <w:rPr>
                <w:spacing w:val="1"/>
              </w:rPr>
              <w:t>位</w:t>
            </w:r>
          </w:p>
        </w:tc>
        <w:tc>
          <w:tcPr>
            <w:tcW w:w="3868" w:type="dxa"/>
            <w:gridSpan w:val="3"/>
            <w:vAlign w:val="top"/>
          </w:tcPr>
          <w:p w14:paraId="0A716422">
            <w:pPr>
              <w:spacing w:line="475" w:lineRule="auto"/>
              <w:rPr>
                <w:rFonts w:ascii="Arial"/>
                <w:sz w:val="21"/>
              </w:rPr>
            </w:pPr>
          </w:p>
          <w:p w14:paraId="1D2B63C8">
            <w:pPr>
              <w:pStyle w:val="29"/>
              <w:spacing w:before="61" w:line="229" w:lineRule="auto"/>
              <w:ind w:left="750"/>
            </w:pPr>
            <w:r>
              <w:rPr>
                <w:spacing w:val="8"/>
              </w:rPr>
              <w:t>石家庄市公路服务保障中心</w:t>
            </w:r>
          </w:p>
        </w:tc>
      </w:tr>
      <w:tr w14:paraId="3920B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14:paraId="01B41C37">
            <w:pPr>
              <w:spacing w:line="317" w:lineRule="auto"/>
              <w:rPr>
                <w:rFonts w:ascii="Arial"/>
                <w:sz w:val="21"/>
              </w:rPr>
            </w:pPr>
          </w:p>
          <w:p w14:paraId="345E9BA7">
            <w:pPr>
              <w:spacing w:line="318" w:lineRule="auto"/>
              <w:rPr>
                <w:rFonts w:ascii="Arial"/>
                <w:sz w:val="21"/>
              </w:rPr>
            </w:pPr>
          </w:p>
          <w:p w14:paraId="640857F5">
            <w:pPr>
              <w:pStyle w:val="29"/>
              <w:spacing w:before="62" w:line="242" w:lineRule="auto"/>
              <w:ind w:left="342" w:right="121" w:hanging="198"/>
            </w:pPr>
            <w:r>
              <w:rPr>
                <w:spacing w:val="6"/>
              </w:rPr>
              <w:t>二、预算执</w:t>
            </w:r>
            <w:r>
              <w:rPr>
                <w:spacing w:val="5"/>
              </w:rPr>
              <w:t>行情况</w:t>
            </w:r>
          </w:p>
        </w:tc>
        <w:tc>
          <w:tcPr>
            <w:tcW w:w="2108" w:type="dxa"/>
            <w:gridSpan w:val="2"/>
            <w:vAlign w:val="top"/>
          </w:tcPr>
          <w:p w14:paraId="07C141E1">
            <w:pPr>
              <w:pStyle w:val="29"/>
              <w:spacing w:before="22" w:line="229" w:lineRule="auto"/>
              <w:ind w:left="164"/>
            </w:pPr>
            <w:r>
              <w:rPr>
                <w:spacing w:val="8"/>
              </w:rPr>
              <w:t>预算安排情况（调整</w:t>
            </w:r>
          </w:p>
          <w:p w14:paraId="39A47542">
            <w:pPr>
              <w:pStyle w:val="29"/>
              <w:spacing w:before="11" w:line="182" w:lineRule="auto"/>
              <w:ind w:left="862"/>
            </w:pPr>
            <w:r>
              <w:rPr>
                <w:spacing w:val="-1"/>
              </w:rPr>
              <w:t>后）</w:t>
            </w:r>
          </w:p>
        </w:tc>
        <w:tc>
          <w:tcPr>
            <w:tcW w:w="2907" w:type="dxa"/>
            <w:gridSpan w:val="2"/>
            <w:vAlign w:val="top"/>
          </w:tcPr>
          <w:p w14:paraId="6CE9B17A">
            <w:pPr>
              <w:pStyle w:val="29"/>
              <w:spacing w:before="142" w:line="230" w:lineRule="auto"/>
              <w:ind w:left="873"/>
            </w:pPr>
            <w:r>
              <w:rPr>
                <w:spacing w:val="6"/>
              </w:rPr>
              <w:t>资金到位情况</w:t>
            </w:r>
          </w:p>
        </w:tc>
        <w:tc>
          <w:tcPr>
            <w:tcW w:w="2370" w:type="dxa"/>
            <w:gridSpan w:val="2"/>
            <w:vAlign w:val="top"/>
          </w:tcPr>
          <w:p w14:paraId="0A8EBBA7">
            <w:pPr>
              <w:pStyle w:val="29"/>
              <w:spacing w:before="142" w:line="229" w:lineRule="auto"/>
              <w:ind w:left="611"/>
            </w:pPr>
            <w:r>
              <w:rPr>
                <w:spacing w:val="6"/>
              </w:rPr>
              <w:t>资金执行情况</w:t>
            </w:r>
          </w:p>
        </w:tc>
        <w:tc>
          <w:tcPr>
            <w:tcW w:w="1498" w:type="dxa"/>
            <w:vAlign w:val="top"/>
          </w:tcPr>
          <w:p w14:paraId="1CD8D8E5">
            <w:pPr>
              <w:pStyle w:val="29"/>
              <w:spacing w:before="142" w:line="229" w:lineRule="auto"/>
              <w:ind w:left="164"/>
            </w:pPr>
            <w:r>
              <w:rPr>
                <w:spacing w:val="7"/>
              </w:rPr>
              <w:t>预算执行进度</w:t>
            </w:r>
          </w:p>
        </w:tc>
      </w:tr>
      <w:tr w14:paraId="5D61D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14:paraId="60AF01D1">
            <w:pPr>
              <w:rPr>
                <w:rFonts w:ascii="Arial"/>
                <w:sz w:val="21"/>
              </w:rPr>
            </w:pPr>
          </w:p>
        </w:tc>
        <w:tc>
          <w:tcPr>
            <w:tcW w:w="1061" w:type="dxa"/>
            <w:vAlign w:val="top"/>
          </w:tcPr>
          <w:p w14:paraId="446A9E4D">
            <w:pPr>
              <w:pStyle w:val="29"/>
              <w:spacing w:before="109" w:line="229" w:lineRule="auto"/>
              <w:ind w:left="37"/>
            </w:pPr>
            <w:r>
              <w:rPr>
                <w:spacing w:val="4"/>
              </w:rPr>
              <w:t>预算数：</w:t>
            </w:r>
          </w:p>
        </w:tc>
        <w:tc>
          <w:tcPr>
            <w:tcW w:w="1047" w:type="dxa"/>
            <w:vAlign w:val="top"/>
          </w:tcPr>
          <w:p w14:paraId="0FB837A5">
            <w:pPr>
              <w:pStyle w:val="29"/>
              <w:spacing w:before="109" w:line="257" w:lineRule="exact"/>
              <w:ind w:right="16"/>
              <w:jc w:val="right"/>
            </w:pPr>
            <w:r>
              <w:rPr>
                <w:position w:val="1"/>
              </w:rPr>
              <w:t>1109</w:t>
            </w:r>
          </w:p>
        </w:tc>
        <w:tc>
          <w:tcPr>
            <w:tcW w:w="1419" w:type="dxa"/>
            <w:vAlign w:val="top"/>
          </w:tcPr>
          <w:p w14:paraId="5ADAC41D">
            <w:pPr>
              <w:pStyle w:val="29"/>
              <w:spacing w:before="109" w:line="229" w:lineRule="auto"/>
              <w:ind w:left="44"/>
            </w:pPr>
            <w:r>
              <w:rPr>
                <w:spacing w:val="3"/>
              </w:rPr>
              <w:t>到位数：</w:t>
            </w:r>
          </w:p>
        </w:tc>
        <w:tc>
          <w:tcPr>
            <w:tcW w:w="1488" w:type="dxa"/>
            <w:vAlign w:val="top"/>
          </w:tcPr>
          <w:p w14:paraId="5F0B75C9">
            <w:pPr>
              <w:pStyle w:val="29"/>
              <w:spacing w:before="109" w:line="256" w:lineRule="exact"/>
              <w:ind w:right="13"/>
              <w:jc w:val="right"/>
            </w:pPr>
            <w:r>
              <w:rPr>
                <w:spacing w:val="4"/>
                <w:position w:val="1"/>
              </w:rPr>
              <w:t>965.2732</w:t>
            </w:r>
          </w:p>
        </w:tc>
        <w:tc>
          <w:tcPr>
            <w:tcW w:w="1143" w:type="dxa"/>
            <w:vAlign w:val="top"/>
          </w:tcPr>
          <w:p w14:paraId="39FC8AC2">
            <w:pPr>
              <w:pStyle w:val="29"/>
              <w:spacing w:before="109" w:line="229" w:lineRule="auto"/>
              <w:ind w:left="43"/>
            </w:pPr>
            <w:r>
              <w:rPr>
                <w:spacing w:val="4"/>
              </w:rPr>
              <w:t>执行数：</w:t>
            </w:r>
          </w:p>
        </w:tc>
        <w:tc>
          <w:tcPr>
            <w:tcW w:w="1227" w:type="dxa"/>
            <w:vAlign w:val="top"/>
          </w:tcPr>
          <w:p w14:paraId="48F1161F">
            <w:pPr>
              <w:spacing w:before="72" w:line="252" w:lineRule="exact"/>
              <w:ind w:right="7"/>
              <w:jc w:val="right"/>
              <w:rPr>
                <w:rFonts w:ascii="Calibri" w:hAnsi="Calibri" w:eastAsia="Calibri" w:cs="Calibri"/>
                <w:sz w:val="19"/>
                <w:szCs w:val="19"/>
              </w:rPr>
            </w:pPr>
            <w:r>
              <w:rPr>
                <w:rFonts w:ascii="Calibri" w:hAnsi="Calibri" w:eastAsia="Calibri" w:cs="Calibri"/>
                <w:spacing w:val="3"/>
                <w:position w:val="2"/>
                <w:sz w:val="19"/>
                <w:szCs w:val="19"/>
              </w:rPr>
              <w:t>965.2732</w:t>
            </w:r>
          </w:p>
        </w:tc>
        <w:tc>
          <w:tcPr>
            <w:tcW w:w="1498" w:type="dxa"/>
            <w:vMerge w:val="restart"/>
            <w:tcBorders>
              <w:bottom w:val="nil"/>
            </w:tcBorders>
            <w:vAlign w:val="top"/>
          </w:tcPr>
          <w:p w14:paraId="73E09E34">
            <w:pPr>
              <w:spacing w:line="259" w:lineRule="auto"/>
              <w:rPr>
                <w:rFonts w:ascii="Arial"/>
                <w:sz w:val="21"/>
              </w:rPr>
            </w:pPr>
          </w:p>
          <w:p w14:paraId="474308F0">
            <w:pPr>
              <w:spacing w:line="260" w:lineRule="auto"/>
              <w:rPr>
                <w:rFonts w:ascii="Arial"/>
                <w:sz w:val="21"/>
              </w:rPr>
            </w:pPr>
          </w:p>
          <w:p w14:paraId="6592DA49">
            <w:pPr>
              <w:pStyle w:val="29"/>
              <w:spacing w:before="62" w:line="256" w:lineRule="exact"/>
              <w:ind w:left="458"/>
            </w:pPr>
            <w:r>
              <w:rPr>
                <w:spacing w:val="4"/>
                <w:position w:val="1"/>
              </w:rPr>
              <w:t>87.04%</w:t>
            </w:r>
          </w:p>
        </w:tc>
      </w:tr>
      <w:tr w14:paraId="4CFB1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14:paraId="52BF25C4">
            <w:pPr>
              <w:rPr>
                <w:rFonts w:ascii="Arial"/>
                <w:sz w:val="21"/>
              </w:rPr>
            </w:pPr>
          </w:p>
        </w:tc>
        <w:tc>
          <w:tcPr>
            <w:tcW w:w="1061" w:type="dxa"/>
            <w:vAlign w:val="top"/>
          </w:tcPr>
          <w:p w14:paraId="1BF8F97A">
            <w:pPr>
              <w:pStyle w:val="29"/>
              <w:spacing w:before="47" w:line="230" w:lineRule="auto"/>
              <w:ind w:left="36"/>
            </w:pPr>
            <w:r>
              <w:rPr>
                <w:spacing w:val="3"/>
              </w:rPr>
              <w:t>其中：</w:t>
            </w:r>
          </w:p>
          <w:p w14:paraId="7A1A8D99">
            <w:pPr>
              <w:pStyle w:val="29"/>
              <w:spacing w:before="11" w:line="215" w:lineRule="auto"/>
              <w:ind w:left="36"/>
            </w:pPr>
            <w:r>
              <w:rPr>
                <w:spacing w:val="6"/>
              </w:rPr>
              <w:t>财政资金</w:t>
            </w:r>
          </w:p>
        </w:tc>
        <w:tc>
          <w:tcPr>
            <w:tcW w:w="1047" w:type="dxa"/>
            <w:vAlign w:val="top"/>
          </w:tcPr>
          <w:p w14:paraId="6D8898C3">
            <w:pPr>
              <w:pStyle w:val="29"/>
              <w:spacing w:before="172" w:line="257" w:lineRule="exact"/>
              <w:ind w:right="16"/>
              <w:jc w:val="right"/>
            </w:pPr>
            <w:r>
              <w:rPr>
                <w:position w:val="1"/>
              </w:rPr>
              <w:t>1109</w:t>
            </w:r>
          </w:p>
        </w:tc>
        <w:tc>
          <w:tcPr>
            <w:tcW w:w="1419" w:type="dxa"/>
            <w:vAlign w:val="top"/>
          </w:tcPr>
          <w:p w14:paraId="7930D05C">
            <w:pPr>
              <w:pStyle w:val="29"/>
              <w:spacing w:before="47" w:line="230" w:lineRule="auto"/>
              <w:ind w:left="40"/>
            </w:pPr>
            <w:r>
              <w:rPr>
                <w:spacing w:val="3"/>
              </w:rPr>
              <w:t>其中：</w:t>
            </w:r>
          </w:p>
          <w:p w14:paraId="131F0F05">
            <w:pPr>
              <w:pStyle w:val="29"/>
              <w:spacing w:before="11" w:line="215" w:lineRule="auto"/>
              <w:ind w:left="40"/>
            </w:pPr>
            <w:r>
              <w:rPr>
                <w:spacing w:val="6"/>
              </w:rPr>
              <w:t>财政资金</w:t>
            </w:r>
          </w:p>
        </w:tc>
        <w:tc>
          <w:tcPr>
            <w:tcW w:w="1488" w:type="dxa"/>
            <w:vAlign w:val="top"/>
          </w:tcPr>
          <w:p w14:paraId="0E5198FF">
            <w:pPr>
              <w:pStyle w:val="29"/>
              <w:spacing w:before="172" w:line="256" w:lineRule="exact"/>
              <w:ind w:right="13"/>
              <w:jc w:val="right"/>
            </w:pPr>
            <w:r>
              <w:rPr>
                <w:spacing w:val="4"/>
                <w:position w:val="1"/>
              </w:rPr>
              <w:t>965.2732</w:t>
            </w:r>
          </w:p>
        </w:tc>
        <w:tc>
          <w:tcPr>
            <w:tcW w:w="1143" w:type="dxa"/>
            <w:vAlign w:val="top"/>
          </w:tcPr>
          <w:p w14:paraId="2E85A613">
            <w:pPr>
              <w:pStyle w:val="29"/>
              <w:spacing w:before="47" w:line="230" w:lineRule="auto"/>
              <w:ind w:left="44"/>
            </w:pPr>
            <w:r>
              <w:rPr>
                <w:spacing w:val="3"/>
              </w:rPr>
              <w:t>其中：</w:t>
            </w:r>
          </w:p>
          <w:p w14:paraId="20ADCFCB">
            <w:pPr>
              <w:pStyle w:val="29"/>
              <w:spacing w:before="11" w:line="215" w:lineRule="auto"/>
              <w:ind w:left="44"/>
            </w:pPr>
            <w:r>
              <w:rPr>
                <w:spacing w:val="6"/>
              </w:rPr>
              <w:t>财政资金</w:t>
            </w:r>
          </w:p>
        </w:tc>
        <w:tc>
          <w:tcPr>
            <w:tcW w:w="1227" w:type="dxa"/>
            <w:vAlign w:val="top"/>
          </w:tcPr>
          <w:p w14:paraId="7847C347">
            <w:pPr>
              <w:pStyle w:val="29"/>
              <w:spacing w:before="172" w:line="256" w:lineRule="exact"/>
              <w:ind w:right="10"/>
              <w:jc w:val="right"/>
            </w:pPr>
            <w:r>
              <w:rPr>
                <w:spacing w:val="4"/>
                <w:position w:val="1"/>
              </w:rPr>
              <w:t>965.2732</w:t>
            </w:r>
          </w:p>
        </w:tc>
        <w:tc>
          <w:tcPr>
            <w:tcW w:w="1498" w:type="dxa"/>
            <w:vMerge w:val="continue"/>
            <w:tcBorders>
              <w:top w:val="nil"/>
              <w:bottom w:val="nil"/>
            </w:tcBorders>
            <w:vAlign w:val="top"/>
          </w:tcPr>
          <w:p w14:paraId="4F1E79EA">
            <w:pPr>
              <w:rPr>
                <w:rFonts w:ascii="Arial"/>
                <w:sz w:val="21"/>
              </w:rPr>
            </w:pPr>
          </w:p>
        </w:tc>
      </w:tr>
      <w:tr w14:paraId="3F409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14:paraId="09137039">
            <w:pPr>
              <w:rPr>
                <w:rFonts w:ascii="Arial"/>
                <w:sz w:val="21"/>
              </w:rPr>
            </w:pPr>
          </w:p>
        </w:tc>
        <w:tc>
          <w:tcPr>
            <w:tcW w:w="1061" w:type="dxa"/>
            <w:vAlign w:val="top"/>
          </w:tcPr>
          <w:p w14:paraId="0634134E">
            <w:pPr>
              <w:pStyle w:val="29"/>
              <w:spacing w:before="103" w:line="230" w:lineRule="auto"/>
              <w:ind w:left="36"/>
            </w:pPr>
            <w:r>
              <w:rPr>
                <w:spacing w:val="4"/>
              </w:rPr>
              <w:t>其他</w:t>
            </w:r>
          </w:p>
        </w:tc>
        <w:tc>
          <w:tcPr>
            <w:tcW w:w="1047" w:type="dxa"/>
            <w:vAlign w:val="top"/>
          </w:tcPr>
          <w:p w14:paraId="3AB0BBC1">
            <w:pPr>
              <w:rPr>
                <w:rFonts w:ascii="Arial"/>
                <w:sz w:val="21"/>
              </w:rPr>
            </w:pPr>
          </w:p>
        </w:tc>
        <w:tc>
          <w:tcPr>
            <w:tcW w:w="1419" w:type="dxa"/>
            <w:vAlign w:val="top"/>
          </w:tcPr>
          <w:p w14:paraId="3227F701">
            <w:pPr>
              <w:pStyle w:val="29"/>
              <w:spacing w:before="103" w:line="230" w:lineRule="auto"/>
              <w:ind w:left="40"/>
            </w:pPr>
            <w:r>
              <w:rPr>
                <w:spacing w:val="4"/>
              </w:rPr>
              <w:t>其他</w:t>
            </w:r>
          </w:p>
        </w:tc>
        <w:tc>
          <w:tcPr>
            <w:tcW w:w="1488" w:type="dxa"/>
            <w:vAlign w:val="top"/>
          </w:tcPr>
          <w:p w14:paraId="5F79224D">
            <w:pPr>
              <w:rPr>
                <w:rFonts w:ascii="Arial"/>
                <w:sz w:val="21"/>
              </w:rPr>
            </w:pPr>
          </w:p>
        </w:tc>
        <w:tc>
          <w:tcPr>
            <w:tcW w:w="1143" w:type="dxa"/>
            <w:vAlign w:val="top"/>
          </w:tcPr>
          <w:p w14:paraId="2F56FAFD">
            <w:pPr>
              <w:pStyle w:val="29"/>
              <w:spacing w:before="103" w:line="230" w:lineRule="auto"/>
              <w:ind w:left="44"/>
            </w:pPr>
            <w:r>
              <w:rPr>
                <w:spacing w:val="4"/>
              </w:rPr>
              <w:t>其他</w:t>
            </w:r>
          </w:p>
        </w:tc>
        <w:tc>
          <w:tcPr>
            <w:tcW w:w="1227" w:type="dxa"/>
            <w:vAlign w:val="top"/>
          </w:tcPr>
          <w:p w14:paraId="10C69D79">
            <w:pPr>
              <w:rPr>
                <w:rFonts w:ascii="Arial"/>
                <w:sz w:val="21"/>
              </w:rPr>
            </w:pPr>
          </w:p>
        </w:tc>
        <w:tc>
          <w:tcPr>
            <w:tcW w:w="1498" w:type="dxa"/>
            <w:vMerge w:val="continue"/>
            <w:tcBorders>
              <w:top w:val="nil"/>
            </w:tcBorders>
            <w:vAlign w:val="top"/>
          </w:tcPr>
          <w:p w14:paraId="4D94A273">
            <w:pPr>
              <w:rPr>
                <w:rFonts w:ascii="Arial"/>
                <w:sz w:val="21"/>
              </w:rPr>
            </w:pPr>
          </w:p>
        </w:tc>
      </w:tr>
      <w:tr w14:paraId="3238A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14:paraId="1B2C3BE6">
            <w:pPr>
              <w:spacing w:line="246" w:lineRule="auto"/>
              <w:rPr>
                <w:rFonts w:ascii="Arial"/>
                <w:sz w:val="21"/>
              </w:rPr>
            </w:pPr>
          </w:p>
          <w:p w14:paraId="29DE5C14">
            <w:pPr>
              <w:spacing w:line="246" w:lineRule="auto"/>
              <w:rPr>
                <w:rFonts w:ascii="Arial"/>
                <w:sz w:val="21"/>
              </w:rPr>
            </w:pPr>
          </w:p>
          <w:p w14:paraId="36071361">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14:paraId="16E210E0">
            <w:pPr>
              <w:pStyle w:val="29"/>
              <w:spacing w:before="135" w:line="229" w:lineRule="auto"/>
              <w:ind w:left="1173"/>
            </w:pPr>
            <w:r>
              <w:rPr>
                <w:spacing w:val="7"/>
              </w:rPr>
              <w:t>年度预期目标</w:t>
            </w:r>
          </w:p>
        </w:tc>
        <w:tc>
          <w:tcPr>
            <w:tcW w:w="3858" w:type="dxa"/>
            <w:gridSpan w:val="3"/>
            <w:vAlign w:val="top"/>
          </w:tcPr>
          <w:p w14:paraId="14681FB7">
            <w:pPr>
              <w:pStyle w:val="29"/>
              <w:spacing w:before="135" w:line="229" w:lineRule="auto"/>
              <w:ind w:left="1348"/>
            </w:pPr>
            <w:r>
              <w:rPr>
                <w:spacing w:val="7"/>
              </w:rPr>
              <w:t>具体完成情况</w:t>
            </w:r>
          </w:p>
        </w:tc>
        <w:tc>
          <w:tcPr>
            <w:tcW w:w="1498" w:type="dxa"/>
            <w:vAlign w:val="top"/>
          </w:tcPr>
          <w:p w14:paraId="6462E507">
            <w:pPr>
              <w:pStyle w:val="29"/>
              <w:spacing w:before="135" w:line="229" w:lineRule="auto"/>
              <w:ind w:left="262"/>
            </w:pPr>
            <w:r>
              <w:rPr>
                <w:spacing w:val="6"/>
              </w:rPr>
              <w:t>总体完成率</w:t>
            </w:r>
          </w:p>
        </w:tc>
      </w:tr>
      <w:tr w14:paraId="667A4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8" w:hRule="atLeast"/>
        </w:trPr>
        <w:tc>
          <w:tcPr>
            <w:tcW w:w="1263" w:type="dxa"/>
            <w:vMerge w:val="continue"/>
            <w:tcBorders>
              <w:top w:val="nil"/>
            </w:tcBorders>
            <w:vAlign w:val="top"/>
          </w:tcPr>
          <w:p w14:paraId="23382FFD">
            <w:pPr>
              <w:rPr>
                <w:rFonts w:ascii="Arial"/>
                <w:sz w:val="21"/>
              </w:rPr>
            </w:pPr>
          </w:p>
        </w:tc>
        <w:tc>
          <w:tcPr>
            <w:tcW w:w="3527" w:type="dxa"/>
            <w:gridSpan w:val="3"/>
            <w:vAlign w:val="top"/>
          </w:tcPr>
          <w:p w14:paraId="10B763A1">
            <w:pPr>
              <w:pStyle w:val="29"/>
              <w:spacing w:before="25" w:line="241" w:lineRule="auto"/>
              <w:ind w:left="79" w:right="55" w:firstLine="11"/>
              <w:jc w:val="both"/>
            </w:pPr>
            <w:r>
              <w:rPr>
                <w:spacing w:val="7"/>
              </w:rPr>
              <w:t>1.完成站级监测系统建设，完成22座国</w:t>
            </w:r>
            <w:r>
              <w:rPr>
                <w:spacing w:val="10"/>
              </w:rPr>
              <w:t>道桥梁、26座省道桥梁和8座省道隧道</w:t>
            </w:r>
            <w:r>
              <w:rPr>
                <w:spacing w:val="8"/>
              </w:rPr>
              <w:t>监测与预警设施建设，提升桥梁隧道突发情况早发现、早处置和监测预警能力</w:t>
            </w:r>
          </w:p>
        </w:tc>
        <w:tc>
          <w:tcPr>
            <w:tcW w:w="3858" w:type="dxa"/>
            <w:gridSpan w:val="3"/>
            <w:vAlign w:val="top"/>
          </w:tcPr>
          <w:p w14:paraId="6C1EF6CB">
            <w:pPr>
              <w:pStyle w:val="29"/>
              <w:spacing w:before="81" w:line="239" w:lineRule="auto"/>
              <w:ind w:left="53" w:right="18" w:hanging="3"/>
              <w:jc w:val="both"/>
            </w:pPr>
            <w:r>
              <w:rPr>
                <w:spacing w:val="8"/>
              </w:rPr>
              <w:t>完成站级监测系统建设，完成22座国道桥梁</w:t>
            </w:r>
            <w:r>
              <w:rPr>
                <w:spacing w:val="3"/>
              </w:rPr>
              <w:t xml:space="preserve"> </w:t>
            </w:r>
            <w:r>
              <w:rPr>
                <w:spacing w:val="7"/>
              </w:rPr>
              <w:t>、</w:t>
            </w:r>
            <w:r>
              <w:rPr>
                <w:spacing w:val="-29"/>
              </w:rPr>
              <w:t xml:space="preserve"> </w:t>
            </w:r>
            <w:r>
              <w:rPr>
                <w:spacing w:val="7"/>
              </w:rPr>
              <w:t>26座省道桥梁和8座省道隧道监测与预警设施建设，提升桥梁隧道突发情况早发现、</w:t>
            </w:r>
          </w:p>
          <w:p w14:paraId="4C09651C">
            <w:pPr>
              <w:pStyle w:val="29"/>
              <w:spacing w:line="228" w:lineRule="auto"/>
              <w:ind w:left="847"/>
            </w:pPr>
            <w:r>
              <w:rPr>
                <w:spacing w:val="7"/>
              </w:rPr>
              <w:t>早处置和监测预警能力。</w:t>
            </w:r>
          </w:p>
        </w:tc>
        <w:tc>
          <w:tcPr>
            <w:tcW w:w="1498" w:type="dxa"/>
            <w:vAlign w:val="top"/>
          </w:tcPr>
          <w:p w14:paraId="703A2DE7">
            <w:pPr>
              <w:spacing w:line="386" w:lineRule="auto"/>
              <w:rPr>
                <w:rFonts w:ascii="Arial"/>
                <w:sz w:val="21"/>
              </w:rPr>
            </w:pPr>
          </w:p>
          <w:p w14:paraId="375B8AD6">
            <w:pPr>
              <w:pStyle w:val="29"/>
              <w:spacing w:before="62" w:line="256" w:lineRule="exact"/>
              <w:ind w:left="609"/>
            </w:pPr>
            <w:r>
              <w:rPr>
                <w:spacing w:val="2"/>
                <w:position w:val="1"/>
              </w:rPr>
              <w:t>99%</w:t>
            </w:r>
          </w:p>
        </w:tc>
      </w:tr>
      <w:tr w14:paraId="76509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14:paraId="71A75881">
            <w:pPr>
              <w:spacing w:line="247" w:lineRule="auto"/>
              <w:rPr>
                <w:rFonts w:ascii="Arial"/>
                <w:sz w:val="21"/>
              </w:rPr>
            </w:pPr>
          </w:p>
          <w:p w14:paraId="4CBCC3F7">
            <w:pPr>
              <w:spacing w:line="247" w:lineRule="auto"/>
              <w:rPr>
                <w:rFonts w:ascii="Arial"/>
                <w:sz w:val="21"/>
              </w:rPr>
            </w:pPr>
          </w:p>
          <w:p w14:paraId="4B70AE4C">
            <w:pPr>
              <w:spacing w:line="247" w:lineRule="auto"/>
              <w:rPr>
                <w:rFonts w:ascii="Arial"/>
                <w:sz w:val="21"/>
              </w:rPr>
            </w:pPr>
          </w:p>
          <w:p w14:paraId="076CB300">
            <w:pPr>
              <w:spacing w:line="247" w:lineRule="auto"/>
              <w:rPr>
                <w:rFonts w:ascii="Arial"/>
                <w:sz w:val="21"/>
              </w:rPr>
            </w:pPr>
          </w:p>
          <w:p w14:paraId="7DF80D9E">
            <w:pPr>
              <w:spacing w:line="247" w:lineRule="auto"/>
              <w:rPr>
                <w:rFonts w:ascii="Arial"/>
                <w:sz w:val="21"/>
              </w:rPr>
            </w:pPr>
          </w:p>
          <w:p w14:paraId="45B6B596">
            <w:pPr>
              <w:spacing w:line="247" w:lineRule="auto"/>
              <w:rPr>
                <w:rFonts w:ascii="Arial"/>
                <w:sz w:val="21"/>
              </w:rPr>
            </w:pPr>
          </w:p>
          <w:p w14:paraId="0CB7BBF4">
            <w:pPr>
              <w:spacing w:line="247" w:lineRule="auto"/>
              <w:rPr>
                <w:rFonts w:ascii="Arial"/>
                <w:sz w:val="21"/>
              </w:rPr>
            </w:pPr>
          </w:p>
          <w:p w14:paraId="17E58213">
            <w:pPr>
              <w:spacing w:line="247" w:lineRule="auto"/>
              <w:rPr>
                <w:rFonts w:ascii="Arial"/>
                <w:sz w:val="21"/>
              </w:rPr>
            </w:pPr>
          </w:p>
          <w:p w14:paraId="2B3E895A">
            <w:pPr>
              <w:spacing w:line="248" w:lineRule="auto"/>
              <w:rPr>
                <w:rFonts w:ascii="Arial"/>
                <w:sz w:val="21"/>
              </w:rPr>
            </w:pPr>
          </w:p>
          <w:p w14:paraId="14664EC2">
            <w:pPr>
              <w:pStyle w:val="29"/>
              <w:spacing w:before="61" w:line="229" w:lineRule="auto"/>
              <w:ind w:left="136"/>
            </w:pPr>
            <w:r>
              <w:t>四、</w:t>
            </w:r>
            <w:r>
              <w:rPr>
                <w:spacing w:val="-32"/>
              </w:rPr>
              <w:t xml:space="preserve"> </w:t>
            </w:r>
            <w:r>
              <w:t>年度绩</w:t>
            </w:r>
          </w:p>
          <w:p w14:paraId="78CFDF18">
            <w:pPr>
              <w:pStyle w:val="29"/>
              <w:spacing w:before="35" w:line="229" w:lineRule="auto"/>
              <w:ind w:left="146"/>
            </w:pPr>
            <w:r>
              <w:rPr>
                <w:spacing w:val="6"/>
              </w:rPr>
              <w:t>效指标完成</w:t>
            </w:r>
          </w:p>
          <w:p w14:paraId="4DC3AA00">
            <w:pPr>
              <w:pStyle w:val="29"/>
              <w:spacing w:before="12" w:line="230" w:lineRule="auto"/>
              <w:ind w:left="437"/>
            </w:pPr>
            <w:r>
              <w:rPr>
                <w:spacing w:val="5"/>
              </w:rPr>
              <w:t>情况</w:t>
            </w:r>
          </w:p>
        </w:tc>
        <w:tc>
          <w:tcPr>
            <w:tcW w:w="1061" w:type="dxa"/>
            <w:vAlign w:val="top"/>
          </w:tcPr>
          <w:p w14:paraId="0DB8E29C">
            <w:pPr>
              <w:pStyle w:val="29"/>
              <w:spacing w:before="113" w:line="230" w:lineRule="auto"/>
              <w:ind w:left="139"/>
            </w:pPr>
            <w:r>
              <w:rPr>
                <w:spacing w:val="6"/>
              </w:rPr>
              <w:t>一级指标</w:t>
            </w:r>
          </w:p>
        </w:tc>
        <w:tc>
          <w:tcPr>
            <w:tcW w:w="1047" w:type="dxa"/>
            <w:vAlign w:val="top"/>
          </w:tcPr>
          <w:p w14:paraId="3EFCF314">
            <w:pPr>
              <w:pStyle w:val="29"/>
              <w:spacing w:before="113" w:line="230" w:lineRule="auto"/>
              <w:ind w:left="134"/>
            </w:pPr>
            <w:r>
              <w:rPr>
                <w:spacing w:val="6"/>
              </w:rPr>
              <w:t>二级指标</w:t>
            </w:r>
          </w:p>
        </w:tc>
        <w:tc>
          <w:tcPr>
            <w:tcW w:w="2907" w:type="dxa"/>
            <w:gridSpan w:val="2"/>
            <w:vAlign w:val="top"/>
          </w:tcPr>
          <w:p w14:paraId="6DC72F16">
            <w:pPr>
              <w:pStyle w:val="29"/>
              <w:spacing w:before="113" w:line="230" w:lineRule="auto"/>
              <w:ind w:left="1064"/>
            </w:pPr>
            <w:r>
              <w:rPr>
                <w:spacing w:val="7"/>
              </w:rPr>
              <w:t>三级指标</w:t>
            </w:r>
          </w:p>
        </w:tc>
        <w:tc>
          <w:tcPr>
            <w:tcW w:w="1143" w:type="dxa"/>
            <w:vAlign w:val="top"/>
          </w:tcPr>
          <w:p w14:paraId="54840865">
            <w:pPr>
              <w:pStyle w:val="29"/>
              <w:spacing w:before="113" w:line="229" w:lineRule="auto"/>
              <w:ind w:left="88"/>
            </w:pPr>
            <w:r>
              <w:rPr>
                <w:spacing w:val="7"/>
              </w:rPr>
              <w:t>预期指标值</w:t>
            </w:r>
          </w:p>
        </w:tc>
        <w:tc>
          <w:tcPr>
            <w:tcW w:w="1227" w:type="dxa"/>
            <w:vAlign w:val="top"/>
          </w:tcPr>
          <w:p w14:paraId="404F3A7C">
            <w:pPr>
              <w:pStyle w:val="29"/>
              <w:spacing w:before="113" w:line="229" w:lineRule="auto"/>
              <w:ind w:left="136"/>
            </w:pPr>
            <w:r>
              <w:rPr>
                <w:spacing w:val="6"/>
              </w:rPr>
              <w:t>实际完成值</w:t>
            </w:r>
          </w:p>
        </w:tc>
        <w:tc>
          <w:tcPr>
            <w:tcW w:w="1498" w:type="dxa"/>
            <w:vAlign w:val="top"/>
          </w:tcPr>
          <w:p w14:paraId="5D251611">
            <w:pPr>
              <w:pStyle w:val="29"/>
              <w:spacing w:before="113" w:line="229" w:lineRule="auto"/>
              <w:ind w:left="394"/>
            </w:pPr>
            <w:r>
              <w:rPr>
                <w:spacing w:val="-2"/>
              </w:rPr>
              <w:t>自评得分</w:t>
            </w:r>
          </w:p>
        </w:tc>
      </w:tr>
      <w:tr w14:paraId="2D99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14:paraId="0AAC4E3D">
            <w:pPr>
              <w:rPr>
                <w:rFonts w:ascii="Arial"/>
                <w:sz w:val="21"/>
              </w:rPr>
            </w:pPr>
          </w:p>
        </w:tc>
        <w:tc>
          <w:tcPr>
            <w:tcW w:w="1061" w:type="dxa"/>
            <w:vMerge w:val="restart"/>
            <w:tcBorders>
              <w:bottom w:val="nil"/>
            </w:tcBorders>
            <w:vAlign w:val="top"/>
          </w:tcPr>
          <w:p w14:paraId="13E32898">
            <w:pPr>
              <w:spacing w:line="347" w:lineRule="auto"/>
              <w:rPr>
                <w:rFonts w:ascii="Arial"/>
                <w:sz w:val="21"/>
              </w:rPr>
            </w:pPr>
          </w:p>
          <w:p w14:paraId="538C1AEE">
            <w:pPr>
              <w:spacing w:line="347" w:lineRule="auto"/>
              <w:rPr>
                <w:rFonts w:ascii="Arial"/>
                <w:sz w:val="21"/>
              </w:rPr>
            </w:pPr>
          </w:p>
          <w:p w14:paraId="50826F91">
            <w:pPr>
              <w:pStyle w:val="29"/>
              <w:spacing w:before="62" w:line="248" w:lineRule="auto"/>
              <w:ind w:left="243" w:right="121" w:hanging="107"/>
            </w:pPr>
            <w:r>
              <w:rPr>
                <w:spacing w:val="7"/>
              </w:rPr>
              <w:t>产出指标</w:t>
            </w:r>
            <w:r>
              <w:t>（40）</w:t>
            </w:r>
          </w:p>
        </w:tc>
        <w:tc>
          <w:tcPr>
            <w:tcW w:w="1047" w:type="dxa"/>
            <w:vAlign w:val="top"/>
          </w:tcPr>
          <w:p w14:paraId="0C0286DF">
            <w:pPr>
              <w:pStyle w:val="29"/>
              <w:spacing w:before="236" w:line="229" w:lineRule="auto"/>
              <w:ind w:left="133"/>
            </w:pPr>
            <w:r>
              <w:rPr>
                <w:spacing w:val="6"/>
              </w:rPr>
              <w:t>数量指标</w:t>
            </w:r>
          </w:p>
        </w:tc>
        <w:tc>
          <w:tcPr>
            <w:tcW w:w="2907" w:type="dxa"/>
            <w:gridSpan w:val="2"/>
            <w:vAlign w:val="top"/>
          </w:tcPr>
          <w:p w14:paraId="1B3E0878">
            <w:pPr>
              <w:pStyle w:val="29"/>
              <w:spacing w:before="112" w:line="242" w:lineRule="auto"/>
              <w:ind w:left="38" w:right="74" w:firstLine="2"/>
            </w:pPr>
            <w:r>
              <w:rPr>
                <w:spacing w:val="8"/>
              </w:rPr>
              <w:t>完成监测预警设施建设的桥梁隧</w:t>
            </w:r>
            <w:r>
              <w:rPr>
                <w:spacing w:val="5"/>
              </w:rPr>
              <w:t>道数</w:t>
            </w:r>
          </w:p>
        </w:tc>
        <w:tc>
          <w:tcPr>
            <w:tcW w:w="1143" w:type="dxa"/>
            <w:vAlign w:val="top"/>
          </w:tcPr>
          <w:p w14:paraId="54512AFA">
            <w:pPr>
              <w:pStyle w:val="29"/>
              <w:spacing w:before="244" w:line="222" w:lineRule="auto"/>
              <w:ind w:left="406"/>
              <w:rPr>
                <w:sz w:val="18"/>
                <w:szCs w:val="18"/>
              </w:rPr>
            </w:pPr>
            <w:r>
              <w:rPr>
                <w:spacing w:val="-4"/>
                <w:sz w:val="18"/>
                <w:szCs w:val="18"/>
              </w:rPr>
              <w:t>56座</w:t>
            </w:r>
          </w:p>
        </w:tc>
        <w:tc>
          <w:tcPr>
            <w:tcW w:w="1227" w:type="dxa"/>
            <w:vAlign w:val="top"/>
          </w:tcPr>
          <w:p w14:paraId="7D28F818">
            <w:pPr>
              <w:pStyle w:val="29"/>
              <w:spacing w:before="244" w:line="222" w:lineRule="auto"/>
              <w:ind w:left="449"/>
              <w:rPr>
                <w:sz w:val="18"/>
                <w:szCs w:val="18"/>
              </w:rPr>
            </w:pPr>
            <w:r>
              <w:rPr>
                <w:spacing w:val="-3"/>
                <w:sz w:val="18"/>
                <w:szCs w:val="18"/>
              </w:rPr>
              <w:t>56座</w:t>
            </w:r>
          </w:p>
        </w:tc>
        <w:tc>
          <w:tcPr>
            <w:tcW w:w="1498" w:type="dxa"/>
            <w:vAlign w:val="top"/>
          </w:tcPr>
          <w:p w14:paraId="03AC8FBF">
            <w:pPr>
              <w:pStyle w:val="29"/>
              <w:spacing w:before="236" w:line="257" w:lineRule="exact"/>
              <w:ind w:left="674"/>
            </w:pPr>
            <w:r>
              <w:rPr>
                <w:spacing w:val="-6"/>
                <w:position w:val="1"/>
              </w:rPr>
              <w:t>10</w:t>
            </w:r>
          </w:p>
        </w:tc>
      </w:tr>
      <w:tr w14:paraId="36D0D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32C2A74B">
            <w:pPr>
              <w:rPr>
                <w:rFonts w:ascii="Arial"/>
                <w:sz w:val="21"/>
              </w:rPr>
            </w:pPr>
          </w:p>
        </w:tc>
        <w:tc>
          <w:tcPr>
            <w:tcW w:w="1061" w:type="dxa"/>
            <w:vMerge w:val="continue"/>
            <w:tcBorders>
              <w:top w:val="nil"/>
              <w:bottom w:val="nil"/>
            </w:tcBorders>
            <w:vAlign w:val="top"/>
          </w:tcPr>
          <w:p w14:paraId="675F83E3">
            <w:pPr>
              <w:rPr>
                <w:rFonts w:ascii="Arial"/>
                <w:sz w:val="21"/>
              </w:rPr>
            </w:pPr>
          </w:p>
        </w:tc>
        <w:tc>
          <w:tcPr>
            <w:tcW w:w="1047" w:type="dxa"/>
            <w:vAlign w:val="top"/>
          </w:tcPr>
          <w:p w14:paraId="574674DC">
            <w:pPr>
              <w:pStyle w:val="29"/>
              <w:spacing w:before="44" w:line="196" w:lineRule="auto"/>
              <w:ind w:left="132"/>
            </w:pPr>
            <w:r>
              <w:rPr>
                <w:spacing w:val="6"/>
              </w:rPr>
              <w:t>质量指标</w:t>
            </w:r>
          </w:p>
        </w:tc>
        <w:tc>
          <w:tcPr>
            <w:tcW w:w="2907" w:type="dxa"/>
            <w:gridSpan w:val="2"/>
            <w:vAlign w:val="top"/>
          </w:tcPr>
          <w:p w14:paraId="01F6AFC8">
            <w:pPr>
              <w:pStyle w:val="29"/>
              <w:spacing w:before="44" w:line="196" w:lineRule="auto"/>
              <w:ind w:left="41"/>
            </w:pPr>
            <w:r>
              <w:rPr>
                <w:spacing w:val="8"/>
              </w:rPr>
              <w:t>完成项目的质量合格率</w:t>
            </w:r>
          </w:p>
        </w:tc>
        <w:tc>
          <w:tcPr>
            <w:tcW w:w="1143" w:type="dxa"/>
            <w:vAlign w:val="top"/>
          </w:tcPr>
          <w:p w14:paraId="67CF69F7">
            <w:pPr>
              <w:pStyle w:val="29"/>
              <w:spacing w:before="44" w:line="196" w:lineRule="auto"/>
              <w:ind w:left="396"/>
            </w:pPr>
            <w:r>
              <w:t>100%</w:t>
            </w:r>
          </w:p>
        </w:tc>
        <w:tc>
          <w:tcPr>
            <w:tcW w:w="1227" w:type="dxa"/>
            <w:vAlign w:val="top"/>
          </w:tcPr>
          <w:p w14:paraId="30F997C5">
            <w:pPr>
              <w:pStyle w:val="29"/>
              <w:spacing w:before="44" w:line="196" w:lineRule="auto"/>
              <w:ind w:left="441"/>
            </w:pPr>
            <w:r>
              <w:t>100%</w:t>
            </w:r>
          </w:p>
        </w:tc>
        <w:tc>
          <w:tcPr>
            <w:tcW w:w="1498" w:type="dxa"/>
            <w:vAlign w:val="top"/>
          </w:tcPr>
          <w:p w14:paraId="023CA2DB">
            <w:pPr>
              <w:spacing w:before="6" w:line="239"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14:paraId="3D6DC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14:paraId="54CD2118">
            <w:pPr>
              <w:rPr>
                <w:rFonts w:ascii="Arial"/>
                <w:sz w:val="21"/>
              </w:rPr>
            </w:pPr>
          </w:p>
        </w:tc>
        <w:tc>
          <w:tcPr>
            <w:tcW w:w="1061" w:type="dxa"/>
            <w:vMerge w:val="continue"/>
            <w:tcBorders>
              <w:top w:val="nil"/>
              <w:bottom w:val="nil"/>
            </w:tcBorders>
            <w:vAlign w:val="top"/>
          </w:tcPr>
          <w:p w14:paraId="7F590780">
            <w:pPr>
              <w:rPr>
                <w:rFonts w:ascii="Arial"/>
                <w:sz w:val="21"/>
              </w:rPr>
            </w:pPr>
          </w:p>
        </w:tc>
        <w:tc>
          <w:tcPr>
            <w:tcW w:w="1047" w:type="dxa"/>
            <w:vAlign w:val="top"/>
          </w:tcPr>
          <w:p w14:paraId="3BDF48AE">
            <w:pPr>
              <w:pStyle w:val="29"/>
              <w:spacing w:before="283" w:line="230" w:lineRule="auto"/>
              <w:ind w:left="140"/>
            </w:pPr>
            <w:r>
              <w:rPr>
                <w:spacing w:val="4"/>
              </w:rPr>
              <w:t>时效指标</w:t>
            </w:r>
          </w:p>
        </w:tc>
        <w:tc>
          <w:tcPr>
            <w:tcW w:w="2907" w:type="dxa"/>
            <w:gridSpan w:val="2"/>
            <w:vAlign w:val="top"/>
          </w:tcPr>
          <w:p w14:paraId="08EF8B9D">
            <w:pPr>
              <w:pStyle w:val="29"/>
              <w:spacing w:before="283" w:line="229" w:lineRule="auto"/>
              <w:ind w:left="41"/>
            </w:pPr>
            <w:r>
              <w:rPr>
                <w:spacing w:val="7"/>
              </w:rPr>
              <w:t>按期完成项目建设</w:t>
            </w:r>
          </w:p>
        </w:tc>
        <w:tc>
          <w:tcPr>
            <w:tcW w:w="1143" w:type="dxa"/>
            <w:vAlign w:val="top"/>
          </w:tcPr>
          <w:p w14:paraId="04A5E77E">
            <w:pPr>
              <w:pStyle w:val="29"/>
              <w:spacing w:line="251" w:lineRule="exact"/>
              <w:ind w:left="84"/>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12</w:t>
            </w:r>
            <w:r>
              <w:rPr>
                <w:spacing w:val="4"/>
                <w:position w:val="1"/>
              </w:rPr>
              <w:t>月</w:t>
            </w:r>
            <w:r>
              <w:rPr>
                <w:rFonts w:ascii="Calibri" w:hAnsi="Calibri" w:eastAsia="Calibri" w:cs="Calibri"/>
                <w:spacing w:val="5"/>
              </w:rPr>
              <w:t>20</w:t>
            </w:r>
            <w:r>
              <w:rPr>
                <w:spacing w:val="5"/>
              </w:rPr>
              <w:t>日之前完</w:t>
            </w:r>
            <w:r>
              <w:t>成</w:t>
            </w:r>
          </w:p>
        </w:tc>
        <w:tc>
          <w:tcPr>
            <w:tcW w:w="1227" w:type="dxa"/>
            <w:vAlign w:val="top"/>
          </w:tcPr>
          <w:p w14:paraId="6D237A94">
            <w:pPr>
              <w:pStyle w:val="29"/>
              <w:spacing w:before="124" w:line="252" w:lineRule="exact"/>
              <w:ind w:left="79"/>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6</w:t>
            </w:r>
            <w:r>
              <w:rPr>
                <w:spacing w:val="4"/>
                <w:position w:val="1"/>
              </w:rPr>
              <w:t>月</w:t>
            </w:r>
            <w:r>
              <w:rPr>
                <w:rFonts w:ascii="Calibri" w:hAnsi="Calibri" w:eastAsia="Calibri" w:cs="Calibri"/>
                <w:spacing w:val="4"/>
                <w:position w:val="1"/>
              </w:rPr>
              <w:t>30</w:t>
            </w:r>
            <w:r>
              <w:rPr>
                <w:spacing w:val="-5"/>
              </w:rPr>
              <w:t>日完成</w:t>
            </w:r>
          </w:p>
        </w:tc>
        <w:tc>
          <w:tcPr>
            <w:tcW w:w="1498" w:type="dxa"/>
            <w:vAlign w:val="top"/>
          </w:tcPr>
          <w:p w14:paraId="37FB0AAE">
            <w:pPr>
              <w:spacing w:before="247"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75162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2FB35539">
            <w:pPr>
              <w:rPr>
                <w:rFonts w:ascii="Arial"/>
                <w:sz w:val="21"/>
              </w:rPr>
            </w:pPr>
          </w:p>
        </w:tc>
        <w:tc>
          <w:tcPr>
            <w:tcW w:w="1061" w:type="dxa"/>
            <w:vMerge w:val="continue"/>
            <w:tcBorders>
              <w:top w:val="nil"/>
            </w:tcBorders>
            <w:vAlign w:val="top"/>
          </w:tcPr>
          <w:p w14:paraId="3C9FFD39">
            <w:pPr>
              <w:rPr>
                <w:rFonts w:ascii="Arial"/>
                <w:sz w:val="21"/>
              </w:rPr>
            </w:pPr>
          </w:p>
        </w:tc>
        <w:tc>
          <w:tcPr>
            <w:tcW w:w="1047" w:type="dxa"/>
            <w:vAlign w:val="top"/>
          </w:tcPr>
          <w:p w14:paraId="75B24B2F">
            <w:pPr>
              <w:pStyle w:val="29"/>
              <w:spacing w:before="46" w:line="194" w:lineRule="auto"/>
              <w:ind w:left="133"/>
            </w:pPr>
            <w:r>
              <w:rPr>
                <w:spacing w:val="6"/>
              </w:rPr>
              <w:t>成本指标</w:t>
            </w:r>
          </w:p>
        </w:tc>
        <w:tc>
          <w:tcPr>
            <w:tcW w:w="2907" w:type="dxa"/>
            <w:gridSpan w:val="2"/>
            <w:vAlign w:val="top"/>
          </w:tcPr>
          <w:p w14:paraId="30664CB0">
            <w:pPr>
              <w:pStyle w:val="29"/>
              <w:spacing w:before="46" w:line="194" w:lineRule="auto"/>
              <w:ind w:left="41"/>
            </w:pPr>
            <w:r>
              <w:rPr>
                <w:spacing w:val="7"/>
              </w:rPr>
              <w:t>完成项目的资金成本</w:t>
            </w:r>
          </w:p>
        </w:tc>
        <w:tc>
          <w:tcPr>
            <w:tcW w:w="1143" w:type="dxa"/>
            <w:vAlign w:val="top"/>
          </w:tcPr>
          <w:p w14:paraId="215E76A0">
            <w:pPr>
              <w:pStyle w:val="29"/>
              <w:spacing w:before="8" w:line="231" w:lineRule="auto"/>
              <w:ind w:left="135"/>
            </w:pPr>
            <w:r>
              <w:rPr>
                <w:rFonts w:ascii="Calibri" w:hAnsi="Calibri" w:eastAsia="Calibri" w:cs="Calibri"/>
                <w:spacing w:val="4"/>
              </w:rPr>
              <w:t>≤1109</w:t>
            </w:r>
            <w:r>
              <w:rPr>
                <w:spacing w:val="4"/>
              </w:rPr>
              <w:t>万元</w:t>
            </w:r>
          </w:p>
        </w:tc>
        <w:tc>
          <w:tcPr>
            <w:tcW w:w="1227" w:type="dxa"/>
            <w:vAlign w:val="top"/>
          </w:tcPr>
          <w:p w14:paraId="0A456684">
            <w:pPr>
              <w:spacing w:before="8" w:line="237" w:lineRule="exact"/>
              <w:ind w:left="249"/>
              <w:rPr>
                <w:rFonts w:ascii="Calibri" w:hAnsi="Calibri" w:eastAsia="Calibri" w:cs="Calibri"/>
                <w:sz w:val="19"/>
                <w:szCs w:val="19"/>
              </w:rPr>
            </w:pPr>
            <w:r>
              <w:rPr>
                <w:rFonts w:hint="eastAsia" w:ascii="Calibri" w:hAnsi="Calibri" w:eastAsia="宋体" w:cs="Calibri"/>
                <w:spacing w:val="3"/>
                <w:position w:val="1"/>
                <w:sz w:val="19"/>
                <w:szCs w:val="19"/>
                <w:lang w:eastAsia="zh-CN"/>
              </w:rPr>
              <w:t>965.2732万元</w:t>
            </w:r>
          </w:p>
        </w:tc>
        <w:tc>
          <w:tcPr>
            <w:tcW w:w="1498" w:type="dxa"/>
            <w:vAlign w:val="top"/>
          </w:tcPr>
          <w:p w14:paraId="10AA86EA">
            <w:pPr>
              <w:spacing w:before="8" w:line="237" w:lineRule="exact"/>
              <w:ind w:left="668"/>
              <w:rPr>
                <w:rFonts w:ascii="Calibri" w:hAnsi="Calibri" w:eastAsia="Calibri" w:cs="Calibri"/>
                <w:sz w:val="19"/>
                <w:szCs w:val="19"/>
              </w:rPr>
            </w:pPr>
            <w:r>
              <w:rPr>
                <w:rFonts w:ascii="Calibri" w:hAnsi="Calibri" w:eastAsia="Calibri" w:cs="Calibri"/>
                <w:spacing w:val="-4"/>
                <w:position w:val="1"/>
                <w:sz w:val="19"/>
                <w:szCs w:val="19"/>
              </w:rPr>
              <w:t>10</w:t>
            </w:r>
          </w:p>
        </w:tc>
      </w:tr>
      <w:tr w14:paraId="23CF5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14:paraId="00F1F806">
            <w:pPr>
              <w:rPr>
                <w:rFonts w:ascii="Arial"/>
                <w:sz w:val="21"/>
              </w:rPr>
            </w:pPr>
          </w:p>
        </w:tc>
        <w:tc>
          <w:tcPr>
            <w:tcW w:w="1061" w:type="dxa"/>
            <w:vAlign w:val="top"/>
          </w:tcPr>
          <w:p w14:paraId="0C5884B9">
            <w:pPr>
              <w:pStyle w:val="29"/>
              <w:spacing w:before="84"/>
              <w:ind w:left="337" w:right="21" w:hanging="298"/>
            </w:pPr>
            <w:r>
              <w:rPr>
                <w:spacing w:val="7"/>
              </w:rPr>
              <w:t>预算执行率</w:t>
            </w:r>
            <w:r>
              <w:rPr>
                <w:spacing w:val="3"/>
              </w:rPr>
              <w:t>指标</w:t>
            </w:r>
          </w:p>
          <w:p w14:paraId="50861332">
            <w:pPr>
              <w:pStyle w:val="29"/>
              <w:spacing w:line="229" w:lineRule="auto"/>
              <w:ind w:left="146"/>
            </w:pPr>
            <w:r>
              <w:rPr>
                <w:spacing w:val="2"/>
              </w:rPr>
              <w:t>（10分）</w:t>
            </w:r>
          </w:p>
        </w:tc>
        <w:tc>
          <w:tcPr>
            <w:tcW w:w="1047" w:type="dxa"/>
            <w:vAlign w:val="top"/>
          </w:tcPr>
          <w:p w14:paraId="76A30F93">
            <w:pPr>
              <w:pStyle w:val="29"/>
              <w:spacing w:before="207" w:line="241" w:lineRule="auto"/>
              <w:ind w:left="433" w:right="112" w:hanging="300"/>
            </w:pPr>
            <w:r>
              <w:rPr>
                <w:spacing w:val="6"/>
              </w:rPr>
              <w:t>预算执行</w:t>
            </w:r>
            <w:r>
              <w:t>率</w:t>
            </w:r>
          </w:p>
        </w:tc>
        <w:tc>
          <w:tcPr>
            <w:tcW w:w="2907" w:type="dxa"/>
            <w:gridSpan w:val="2"/>
            <w:vAlign w:val="top"/>
          </w:tcPr>
          <w:p w14:paraId="0B2B27E9">
            <w:pPr>
              <w:spacing w:line="268" w:lineRule="auto"/>
              <w:rPr>
                <w:rFonts w:ascii="Arial"/>
                <w:sz w:val="21"/>
              </w:rPr>
            </w:pPr>
          </w:p>
          <w:p w14:paraId="5FAC0397">
            <w:pPr>
              <w:pStyle w:val="29"/>
              <w:spacing w:before="62" w:line="229" w:lineRule="auto"/>
              <w:ind w:left="974"/>
            </w:pPr>
            <w:r>
              <w:rPr>
                <w:spacing w:val="5"/>
              </w:rPr>
              <w:t>资金支付率</w:t>
            </w:r>
          </w:p>
        </w:tc>
        <w:tc>
          <w:tcPr>
            <w:tcW w:w="1143" w:type="dxa"/>
            <w:vAlign w:val="top"/>
          </w:tcPr>
          <w:p w14:paraId="57D49562">
            <w:pPr>
              <w:spacing w:before="294"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14:paraId="754EE67F">
            <w:pPr>
              <w:spacing w:before="294" w:line="252" w:lineRule="exact"/>
              <w:ind w:left="330"/>
              <w:rPr>
                <w:rFonts w:ascii="Calibri" w:hAnsi="Calibri" w:eastAsia="Calibri" w:cs="Calibri"/>
                <w:sz w:val="19"/>
                <w:szCs w:val="19"/>
              </w:rPr>
            </w:pPr>
            <w:r>
              <w:rPr>
                <w:rFonts w:ascii="Calibri" w:hAnsi="Calibri" w:eastAsia="Calibri" w:cs="Calibri"/>
                <w:spacing w:val="3"/>
                <w:position w:val="2"/>
                <w:sz w:val="19"/>
                <w:szCs w:val="19"/>
              </w:rPr>
              <w:t>87.04%</w:t>
            </w:r>
          </w:p>
        </w:tc>
        <w:tc>
          <w:tcPr>
            <w:tcW w:w="1498" w:type="dxa"/>
            <w:vAlign w:val="top"/>
          </w:tcPr>
          <w:p w14:paraId="0C9D2EA5">
            <w:pPr>
              <w:spacing w:before="294" w:line="252" w:lineRule="exact"/>
              <w:ind w:left="635"/>
              <w:rPr>
                <w:rFonts w:ascii="Calibri" w:hAnsi="Calibri" w:eastAsia="Calibri" w:cs="Calibri"/>
                <w:sz w:val="19"/>
                <w:szCs w:val="19"/>
              </w:rPr>
            </w:pPr>
            <w:r>
              <w:rPr>
                <w:rFonts w:ascii="Calibri" w:hAnsi="Calibri" w:eastAsia="Calibri" w:cs="Calibri"/>
                <w:spacing w:val="1"/>
                <w:position w:val="2"/>
                <w:sz w:val="19"/>
                <w:szCs w:val="19"/>
              </w:rPr>
              <w:t>8.7</w:t>
            </w:r>
          </w:p>
        </w:tc>
      </w:tr>
      <w:tr w14:paraId="2A390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7" w:hRule="atLeast"/>
        </w:trPr>
        <w:tc>
          <w:tcPr>
            <w:tcW w:w="1263" w:type="dxa"/>
            <w:vMerge w:val="continue"/>
            <w:tcBorders>
              <w:top w:val="nil"/>
              <w:bottom w:val="nil"/>
            </w:tcBorders>
            <w:vAlign w:val="top"/>
          </w:tcPr>
          <w:p w14:paraId="5D01FA72">
            <w:pPr>
              <w:rPr>
                <w:rFonts w:ascii="Arial"/>
                <w:sz w:val="21"/>
              </w:rPr>
            </w:pPr>
          </w:p>
        </w:tc>
        <w:tc>
          <w:tcPr>
            <w:tcW w:w="1061" w:type="dxa"/>
            <w:vAlign w:val="top"/>
          </w:tcPr>
          <w:p w14:paraId="6033D16A">
            <w:pPr>
              <w:rPr>
                <w:rFonts w:ascii="Arial"/>
                <w:sz w:val="21"/>
              </w:rPr>
            </w:pPr>
          </w:p>
        </w:tc>
        <w:tc>
          <w:tcPr>
            <w:tcW w:w="1047" w:type="dxa"/>
            <w:vAlign w:val="top"/>
          </w:tcPr>
          <w:p w14:paraId="6A65C13C">
            <w:pPr>
              <w:spacing w:line="392" w:lineRule="auto"/>
              <w:rPr>
                <w:rFonts w:ascii="Arial"/>
                <w:sz w:val="21"/>
              </w:rPr>
            </w:pPr>
          </w:p>
          <w:p w14:paraId="63EC3125">
            <w:pPr>
              <w:pStyle w:val="29"/>
              <w:spacing w:before="62" w:line="242" w:lineRule="auto"/>
              <w:ind w:left="332" w:right="112" w:hanging="199"/>
            </w:pPr>
            <w:r>
              <w:rPr>
                <w:spacing w:val="6"/>
              </w:rPr>
              <w:t>社会效益</w:t>
            </w:r>
            <w:r>
              <w:rPr>
                <w:spacing w:val="3"/>
              </w:rPr>
              <w:t>指标</w:t>
            </w:r>
          </w:p>
        </w:tc>
        <w:tc>
          <w:tcPr>
            <w:tcW w:w="2907" w:type="dxa"/>
            <w:gridSpan w:val="2"/>
            <w:vAlign w:val="top"/>
          </w:tcPr>
          <w:p w14:paraId="4223485A">
            <w:pPr>
              <w:spacing w:line="392" w:lineRule="auto"/>
              <w:rPr>
                <w:rFonts w:ascii="Arial"/>
                <w:sz w:val="21"/>
              </w:rPr>
            </w:pPr>
          </w:p>
          <w:p w14:paraId="1F5D8EDB">
            <w:pPr>
              <w:pStyle w:val="29"/>
              <w:spacing w:before="62" w:line="242" w:lineRule="auto"/>
              <w:ind w:left="37" w:right="74" w:firstLine="1"/>
            </w:pPr>
            <w:r>
              <w:rPr>
                <w:spacing w:val="8"/>
              </w:rPr>
              <w:t>桥梁隧道突发情况早发现、早处</w:t>
            </w:r>
            <w:r>
              <w:rPr>
                <w:spacing w:val="7"/>
              </w:rPr>
              <w:t>置和监测预警</w:t>
            </w:r>
          </w:p>
        </w:tc>
        <w:tc>
          <w:tcPr>
            <w:tcW w:w="1143" w:type="dxa"/>
            <w:vAlign w:val="top"/>
          </w:tcPr>
          <w:p w14:paraId="3928DEA4">
            <w:pPr>
              <w:pStyle w:val="29"/>
              <w:spacing w:before="87" w:line="229" w:lineRule="auto"/>
              <w:ind w:left="87"/>
            </w:pPr>
            <w:r>
              <w:rPr>
                <w:spacing w:val="7"/>
              </w:rPr>
              <w:t>提升桥梁隧</w:t>
            </w:r>
          </w:p>
          <w:p w14:paraId="742137EA">
            <w:pPr>
              <w:pStyle w:val="29"/>
              <w:spacing w:before="12" w:line="230" w:lineRule="auto"/>
              <w:ind w:left="85"/>
            </w:pPr>
            <w:r>
              <w:rPr>
                <w:spacing w:val="7"/>
              </w:rPr>
              <w:t>道突发情况</w:t>
            </w:r>
          </w:p>
          <w:p w14:paraId="2876F31E">
            <w:pPr>
              <w:pStyle w:val="29"/>
              <w:spacing w:before="10" w:line="230" w:lineRule="auto"/>
              <w:ind w:left="88"/>
            </w:pPr>
            <w:r>
              <w:rPr>
                <w:spacing w:val="7"/>
              </w:rPr>
              <w:t>早发现、早</w:t>
            </w:r>
          </w:p>
          <w:p w14:paraId="0AA19F73">
            <w:pPr>
              <w:pStyle w:val="29"/>
              <w:spacing w:before="10" w:line="237" w:lineRule="auto"/>
              <w:ind w:left="186" w:right="54" w:hanging="96"/>
            </w:pPr>
            <w:r>
              <w:rPr>
                <w:spacing w:val="6"/>
              </w:rPr>
              <w:t>处置和监测预警能力</w:t>
            </w:r>
          </w:p>
        </w:tc>
        <w:tc>
          <w:tcPr>
            <w:tcW w:w="1227" w:type="dxa"/>
            <w:vAlign w:val="top"/>
          </w:tcPr>
          <w:p w14:paraId="0238DF57">
            <w:pPr>
              <w:pStyle w:val="29"/>
              <w:spacing w:before="87" w:line="229" w:lineRule="auto"/>
              <w:ind w:left="132"/>
            </w:pPr>
            <w:r>
              <w:rPr>
                <w:spacing w:val="7"/>
              </w:rPr>
              <w:t>提升桥梁隧</w:t>
            </w:r>
          </w:p>
          <w:p w14:paraId="63FEAF65">
            <w:pPr>
              <w:pStyle w:val="29"/>
              <w:spacing w:before="12" w:line="230" w:lineRule="auto"/>
              <w:ind w:left="130"/>
            </w:pPr>
            <w:r>
              <w:rPr>
                <w:spacing w:val="7"/>
              </w:rPr>
              <w:t>道突发情况</w:t>
            </w:r>
          </w:p>
          <w:p w14:paraId="7D7232A0">
            <w:pPr>
              <w:pStyle w:val="29"/>
              <w:spacing w:before="10" w:line="230" w:lineRule="auto"/>
              <w:ind w:left="133"/>
            </w:pPr>
            <w:r>
              <w:rPr>
                <w:spacing w:val="6"/>
              </w:rPr>
              <w:t>早发现、早</w:t>
            </w:r>
          </w:p>
          <w:p w14:paraId="3A4C6971">
            <w:pPr>
              <w:pStyle w:val="29"/>
              <w:spacing w:before="10" w:line="237" w:lineRule="auto"/>
              <w:ind w:left="231" w:right="93" w:hanging="96"/>
            </w:pPr>
            <w:r>
              <w:rPr>
                <w:spacing w:val="6"/>
              </w:rPr>
              <w:t>处置和监测预警能力</w:t>
            </w:r>
          </w:p>
        </w:tc>
        <w:tc>
          <w:tcPr>
            <w:tcW w:w="1498" w:type="dxa"/>
            <w:vAlign w:val="top"/>
          </w:tcPr>
          <w:p w14:paraId="275C715E">
            <w:pPr>
              <w:spacing w:line="242" w:lineRule="auto"/>
              <w:rPr>
                <w:rFonts w:ascii="Arial"/>
                <w:sz w:val="21"/>
              </w:rPr>
            </w:pPr>
          </w:p>
          <w:p w14:paraId="6C6B4E73">
            <w:pPr>
              <w:spacing w:line="242" w:lineRule="auto"/>
              <w:rPr>
                <w:rFonts w:ascii="Arial"/>
                <w:sz w:val="21"/>
              </w:rPr>
            </w:pPr>
          </w:p>
          <w:p w14:paraId="43F1530D">
            <w:pPr>
              <w:spacing w:before="58"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14:paraId="5397C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14:paraId="1EF329BC">
            <w:pPr>
              <w:rPr>
                <w:rFonts w:ascii="Arial"/>
                <w:sz w:val="21"/>
              </w:rPr>
            </w:pPr>
          </w:p>
        </w:tc>
        <w:tc>
          <w:tcPr>
            <w:tcW w:w="1061" w:type="dxa"/>
            <w:vAlign w:val="top"/>
          </w:tcPr>
          <w:p w14:paraId="6E70A0F9">
            <w:pPr>
              <w:pStyle w:val="29"/>
              <w:spacing w:before="34" w:line="229" w:lineRule="auto"/>
              <w:ind w:left="37"/>
            </w:pPr>
            <w:r>
              <w:rPr>
                <w:spacing w:val="7"/>
              </w:rPr>
              <w:t>满意度指标</w:t>
            </w:r>
          </w:p>
          <w:p w14:paraId="08551A2E">
            <w:pPr>
              <w:pStyle w:val="29"/>
              <w:spacing w:before="11" w:line="170" w:lineRule="auto"/>
              <w:ind w:left="146"/>
            </w:pPr>
            <w:r>
              <w:rPr>
                <w:spacing w:val="2"/>
              </w:rPr>
              <w:t>（10分）</w:t>
            </w:r>
          </w:p>
        </w:tc>
        <w:tc>
          <w:tcPr>
            <w:tcW w:w="1047" w:type="dxa"/>
            <w:vAlign w:val="top"/>
          </w:tcPr>
          <w:p w14:paraId="1849338E">
            <w:pPr>
              <w:pStyle w:val="29"/>
              <w:spacing w:before="35" w:line="205" w:lineRule="auto"/>
              <w:ind w:left="431" w:right="112" w:hanging="300"/>
            </w:pPr>
            <w:r>
              <w:rPr>
                <w:spacing w:val="7"/>
              </w:rPr>
              <w:t>满意度指</w:t>
            </w:r>
            <w:r>
              <w:t>标</w:t>
            </w:r>
          </w:p>
        </w:tc>
        <w:tc>
          <w:tcPr>
            <w:tcW w:w="2907" w:type="dxa"/>
            <w:gridSpan w:val="2"/>
            <w:vAlign w:val="top"/>
          </w:tcPr>
          <w:p w14:paraId="58F17F8E">
            <w:pPr>
              <w:pStyle w:val="29"/>
              <w:spacing w:before="154" w:line="229" w:lineRule="auto"/>
              <w:ind w:left="39"/>
            </w:pPr>
            <w:r>
              <w:rPr>
                <w:spacing w:val="8"/>
              </w:rPr>
              <w:t>桥隧管理人员满意度</w:t>
            </w:r>
          </w:p>
        </w:tc>
        <w:tc>
          <w:tcPr>
            <w:tcW w:w="1143" w:type="dxa"/>
            <w:vAlign w:val="top"/>
          </w:tcPr>
          <w:p w14:paraId="3B340360">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≥95%</w:t>
            </w:r>
          </w:p>
        </w:tc>
        <w:tc>
          <w:tcPr>
            <w:tcW w:w="1227" w:type="dxa"/>
            <w:vAlign w:val="top"/>
          </w:tcPr>
          <w:p w14:paraId="7426890A">
            <w:pPr>
              <w:spacing w:before="115" w:line="252" w:lineRule="exact"/>
              <w:ind w:left="527"/>
              <w:rPr>
                <w:rFonts w:ascii="Calibri" w:hAnsi="Calibri" w:eastAsia="Calibri" w:cs="Calibri"/>
                <w:sz w:val="19"/>
                <w:szCs w:val="19"/>
              </w:rPr>
            </w:pPr>
            <w:r>
              <w:rPr>
                <w:rFonts w:ascii="Calibri" w:hAnsi="Calibri" w:eastAsia="Calibri" w:cs="Calibri"/>
                <w:position w:val="2"/>
                <w:sz w:val="19"/>
                <w:szCs w:val="19"/>
              </w:rPr>
              <w:t>97</w:t>
            </w:r>
          </w:p>
        </w:tc>
        <w:tc>
          <w:tcPr>
            <w:tcW w:w="1498" w:type="dxa"/>
            <w:vAlign w:val="top"/>
          </w:tcPr>
          <w:p w14:paraId="75506A02">
            <w:pPr>
              <w:spacing w:before="11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6D3B8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14:paraId="27311A9A">
            <w:pPr>
              <w:rPr>
                <w:rFonts w:ascii="Arial"/>
                <w:sz w:val="21"/>
              </w:rPr>
            </w:pPr>
          </w:p>
        </w:tc>
        <w:tc>
          <w:tcPr>
            <w:tcW w:w="7385" w:type="dxa"/>
            <w:gridSpan w:val="6"/>
            <w:vAlign w:val="top"/>
          </w:tcPr>
          <w:p w14:paraId="0161B33F">
            <w:pPr>
              <w:pStyle w:val="29"/>
              <w:spacing w:before="49" w:line="191" w:lineRule="auto"/>
              <w:ind w:left="3505"/>
            </w:pPr>
            <w:r>
              <w:rPr>
                <w:spacing w:val="3"/>
              </w:rPr>
              <w:t>总分</w:t>
            </w:r>
          </w:p>
        </w:tc>
        <w:tc>
          <w:tcPr>
            <w:tcW w:w="1498" w:type="dxa"/>
            <w:vAlign w:val="top"/>
          </w:tcPr>
          <w:p w14:paraId="10502408">
            <w:pPr>
              <w:spacing w:before="12" w:line="242" w:lineRule="auto"/>
              <w:ind w:left="584"/>
              <w:rPr>
                <w:rFonts w:ascii="Calibri" w:hAnsi="Calibri" w:eastAsia="Calibri" w:cs="Calibri"/>
                <w:sz w:val="19"/>
                <w:szCs w:val="19"/>
              </w:rPr>
            </w:pPr>
            <w:r>
              <w:rPr>
                <w:rFonts w:ascii="Calibri" w:hAnsi="Calibri" w:eastAsia="Calibri" w:cs="Calibri"/>
                <w:spacing w:val="1"/>
                <w:sz w:val="19"/>
                <w:szCs w:val="19"/>
              </w:rPr>
              <w:t>98.7</w:t>
            </w:r>
          </w:p>
        </w:tc>
      </w:tr>
      <w:tr w14:paraId="1FB20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14:paraId="03A8E9F1">
            <w:pPr>
              <w:pStyle w:val="29"/>
              <w:spacing w:before="48" w:line="230"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14:paraId="3AB7A4E4">
            <w:pPr>
              <w:pStyle w:val="29"/>
              <w:spacing w:before="245" w:line="227" w:lineRule="auto"/>
              <w:ind w:left="1865"/>
            </w:pPr>
            <w:r>
              <w:rPr>
                <w:spacing w:val="7"/>
              </w:rPr>
              <w:t>资金支付率未达到100%，待出具评审报告后支付剩余资金。</w:t>
            </w:r>
          </w:p>
        </w:tc>
      </w:tr>
    </w:tbl>
    <w:p w14:paraId="25556C0A">
      <w:pPr>
        <w:pStyle w:val="7"/>
        <w:spacing w:before="106" w:line="229" w:lineRule="auto"/>
        <w:ind w:left="57"/>
      </w:pPr>
      <w:r>
        <w:rPr>
          <w:spacing w:val="5"/>
        </w:rPr>
        <w:t>填报人：</w:t>
      </w:r>
      <w:r>
        <w:rPr>
          <w:spacing w:val="2"/>
        </w:rPr>
        <w:t xml:space="preserve">       </w:t>
      </w:r>
      <w:r>
        <w:rPr>
          <w:spacing w:val="5"/>
        </w:rPr>
        <w:t>杜玉鸣</w:t>
      </w:r>
      <w:r>
        <w:rPr>
          <w:spacing w:val="1"/>
        </w:rPr>
        <w:t xml:space="preserve">                                                        </w:t>
      </w:r>
      <w:r>
        <w:rPr>
          <w:spacing w:val="5"/>
        </w:rPr>
        <w:t>联系电话：</w:t>
      </w:r>
      <w:r>
        <w:rPr>
          <w:spacing w:val="18"/>
        </w:rPr>
        <w:t xml:space="preserve">    </w:t>
      </w:r>
      <w:r>
        <w:rPr>
          <w:spacing w:val="5"/>
        </w:rPr>
        <w:t>66037963</w:t>
      </w:r>
    </w:p>
    <w:p w14:paraId="154FEE44">
      <w:pPr>
        <w:spacing w:line="229" w:lineRule="auto"/>
        <w:sectPr>
          <w:pgSz w:w="11905" w:h="16837"/>
          <w:pgMar w:top="867" w:right="880" w:bottom="400" w:left="862" w:header="0" w:footer="0" w:gutter="0"/>
          <w:cols w:space="720" w:num="1"/>
        </w:sectPr>
      </w:pPr>
    </w:p>
    <w:p w14:paraId="1FB35A8A">
      <w:pPr>
        <w:numPr>
          <w:ilvl w:val="0"/>
          <w:numId w:val="2"/>
        </w:numPr>
        <w:rPr>
          <w:rFonts w:hint="eastAsia" w:ascii="Times New Roman" w:eastAsia="仿宋_GB2312"/>
          <w:b w:val="0"/>
          <w:color w:val="auto"/>
          <w:sz w:val="32"/>
          <w:szCs w:val="32"/>
        </w:rPr>
      </w:pPr>
      <w:r>
        <w:rPr>
          <w:rFonts w:hint="eastAsia" w:ascii="Times New Roman" w:eastAsia="仿宋_GB2312"/>
          <w:b w:val="0"/>
          <w:color w:val="auto"/>
          <w:sz w:val="32"/>
          <w:szCs w:val="32"/>
        </w:rPr>
        <w:t>石家庄市国道G207乌兰浩特至海安公路（K1460+990‑K1461+250）边坡监测预警系统</w:t>
      </w:r>
    </w:p>
    <w:p w14:paraId="751536FA">
      <w:pPr>
        <w:spacing w:before="1" w:line="186" w:lineRule="auto"/>
        <w:ind w:left="2250"/>
        <w:outlineLvl w:val="0"/>
        <w:rPr>
          <w:rFonts w:ascii="微软雅黑" w:hAnsi="微软雅黑" w:eastAsia="微软雅黑" w:cs="微软雅黑"/>
          <w:sz w:val="43"/>
          <w:szCs w:val="43"/>
        </w:rPr>
      </w:pPr>
      <w:r>
        <w:rPr>
          <w:rFonts w:ascii="微软雅黑" w:hAnsi="微软雅黑" w:eastAsia="微软雅黑" w:cs="微软雅黑"/>
          <w:spacing w:val="7"/>
          <w:sz w:val="43"/>
          <w:szCs w:val="43"/>
        </w:rPr>
        <w:t>市级部门预算项目绩效自评表</w:t>
      </w:r>
    </w:p>
    <w:p w14:paraId="4B822713">
      <w:pPr>
        <w:pStyle w:val="7"/>
        <w:spacing w:before="56" w:line="229" w:lineRule="auto"/>
        <w:ind w:left="4508"/>
      </w:pPr>
      <w:r>
        <w:rPr>
          <w:spacing w:val="4"/>
        </w:rPr>
        <w:t>（2025年度）</w:t>
      </w:r>
    </w:p>
    <w:p w14:paraId="0F9DF6BA">
      <w:pPr>
        <w:pStyle w:val="7"/>
        <w:spacing w:before="16" w:line="200" w:lineRule="auto"/>
        <w:ind w:left="57"/>
      </w:pPr>
      <w:r>
        <w:rPr>
          <w:spacing w:val="6"/>
        </w:rPr>
        <w:t xml:space="preserve">填报单位：石家庄市公路服务保障中心                                                </w:t>
      </w:r>
      <w:r>
        <w:rPr>
          <w:spacing w:val="5"/>
        </w:rPr>
        <w:t xml:space="preserve">     单位：万元</w:t>
      </w:r>
    </w:p>
    <w:tbl>
      <w:tblPr>
        <w:tblStyle w:val="28"/>
        <w:tblW w:w="1014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63"/>
        <w:gridCol w:w="1061"/>
        <w:gridCol w:w="1047"/>
        <w:gridCol w:w="1419"/>
        <w:gridCol w:w="1488"/>
        <w:gridCol w:w="1143"/>
        <w:gridCol w:w="1227"/>
        <w:gridCol w:w="1498"/>
      </w:tblGrid>
      <w:tr w14:paraId="72D61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035" w:hRule="atLeast"/>
        </w:trPr>
        <w:tc>
          <w:tcPr>
            <w:tcW w:w="1263" w:type="dxa"/>
            <w:vAlign w:val="top"/>
          </w:tcPr>
          <w:p w14:paraId="3C625555">
            <w:pPr>
              <w:pStyle w:val="29"/>
              <w:spacing w:before="287" w:line="265" w:lineRule="auto"/>
              <w:ind w:left="42" w:right="174" w:firstLine="1"/>
            </w:pPr>
            <w:r>
              <w:rPr>
                <w:spacing w:val="4"/>
              </w:rPr>
              <w:t>一、</w:t>
            </w:r>
            <w:r>
              <w:rPr>
                <w:spacing w:val="-36"/>
              </w:rPr>
              <w:t xml:space="preserve"> </w:t>
            </w:r>
            <w:r>
              <w:rPr>
                <w:spacing w:val="4"/>
              </w:rPr>
              <w:t>基本情</w:t>
            </w:r>
            <w:r>
              <w:t>况</w:t>
            </w:r>
          </w:p>
        </w:tc>
        <w:tc>
          <w:tcPr>
            <w:tcW w:w="1061" w:type="dxa"/>
            <w:vAlign w:val="top"/>
          </w:tcPr>
          <w:p w14:paraId="3949FDC6">
            <w:pPr>
              <w:spacing w:line="365" w:lineRule="auto"/>
              <w:rPr>
                <w:rFonts w:ascii="Arial"/>
                <w:sz w:val="21"/>
              </w:rPr>
            </w:pPr>
          </w:p>
          <w:p w14:paraId="56D78E9E">
            <w:pPr>
              <w:pStyle w:val="29"/>
              <w:spacing w:before="62" w:line="230" w:lineRule="auto"/>
              <w:ind w:left="139"/>
            </w:pPr>
            <w:r>
              <w:rPr>
                <w:spacing w:val="6"/>
              </w:rPr>
              <w:t>项目名称</w:t>
            </w:r>
          </w:p>
        </w:tc>
        <w:tc>
          <w:tcPr>
            <w:tcW w:w="2466" w:type="dxa"/>
            <w:gridSpan w:val="2"/>
            <w:vAlign w:val="top"/>
          </w:tcPr>
          <w:p w14:paraId="21E9330B">
            <w:pPr>
              <w:pStyle w:val="29"/>
              <w:spacing w:before="59" w:line="229" w:lineRule="auto"/>
              <w:ind w:left="45"/>
            </w:pPr>
            <w:r>
              <w:rPr>
                <w:spacing w:val="7"/>
              </w:rPr>
              <w:t>石家庄市国道G207乌兰浩特</w:t>
            </w:r>
            <w:r>
              <w:rPr>
                <w:spacing w:val="6"/>
              </w:rPr>
              <w:t>至海安公路（K1460+990-</w:t>
            </w:r>
          </w:p>
          <w:p w14:paraId="50914076">
            <w:pPr>
              <w:pStyle w:val="29"/>
              <w:spacing w:before="9" w:line="230" w:lineRule="auto"/>
              <w:ind w:left="87"/>
            </w:pPr>
            <w:r>
              <w:rPr>
                <w:spacing w:val="6"/>
              </w:rPr>
              <w:t>K1461+250）边坡监测预警</w:t>
            </w:r>
          </w:p>
          <w:p w14:paraId="66472E3D">
            <w:pPr>
              <w:pStyle w:val="29"/>
              <w:spacing w:before="10" w:line="220" w:lineRule="auto"/>
              <w:ind w:left="250"/>
            </w:pPr>
            <w:r>
              <w:rPr>
                <w:spacing w:val="6"/>
              </w:rPr>
              <w:t>系统项目（专项资金）</w:t>
            </w:r>
          </w:p>
        </w:tc>
        <w:tc>
          <w:tcPr>
            <w:tcW w:w="1488" w:type="dxa"/>
            <w:vAlign w:val="top"/>
          </w:tcPr>
          <w:p w14:paraId="4AC16B2B">
            <w:pPr>
              <w:spacing w:line="243" w:lineRule="auto"/>
              <w:rPr>
                <w:rFonts w:ascii="Arial"/>
                <w:sz w:val="21"/>
              </w:rPr>
            </w:pPr>
          </w:p>
          <w:p w14:paraId="14E1C27A">
            <w:pPr>
              <w:pStyle w:val="29"/>
              <w:spacing w:before="62"/>
              <w:ind w:left="653" w:right="79" w:hanging="543"/>
            </w:pPr>
            <w:r>
              <w:rPr>
                <w:spacing w:val="6"/>
              </w:rPr>
              <w:t>实施(主管）单</w:t>
            </w:r>
            <w:r>
              <w:rPr>
                <w:spacing w:val="1"/>
              </w:rPr>
              <w:t>位</w:t>
            </w:r>
          </w:p>
        </w:tc>
        <w:tc>
          <w:tcPr>
            <w:tcW w:w="3868" w:type="dxa"/>
            <w:gridSpan w:val="3"/>
            <w:vAlign w:val="top"/>
          </w:tcPr>
          <w:p w14:paraId="69156228">
            <w:pPr>
              <w:spacing w:line="365" w:lineRule="auto"/>
              <w:rPr>
                <w:rFonts w:ascii="Arial"/>
                <w:sz w:val="21"/>
              </w:rPr>
            </w:pPr>
          </w:p>
          <w:p w14:paraId="55DE8B31">
            <w:pPr>
              <w:pStyle w:val="29"/>
              <w:spacing w:before="62" w:line="229" w:lineRule="auto"/>
              <w:ind w:left="750"/>
            </w:pPr>
            <w:r>
              <w:rPr>
                <w:spacing w:val="8"/>
              </w:rPr>
              <w:t>石家庄市公路服务保障中心</w:t>
            </w:r>
          </w:p>
        </w:tc>
      </w:tr>
      <w:tr w14:paraId="4FCDF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restart"/>
            <w:tcBorders>
              <w:bottom w:val="nil"/>
            </w:tcBorders>
            <w:vAlign w:val="top"/>
          </w:tcPr>
          <w:p w14:paraId="2B9FC3CE">
            <w:pPr>
              <w:spacing w:line="317" w:lineRule="auto"/>
              <w:rPr>
                <w:rFonts w:ascii="Arial"/>
                <w:sz w:val="21"/>
              </w:rPr>
            </w:pPr>
          </w:p>
          <w:p w14:paraId="26B0D2D1">
            <w:pPr>
              <w:spacing w:line="318" w:lineRule="auto"/>
              <w:rPr>
                <w:rFonts w:ascii="Arial"/>
                <w:sz w:val="21"/>
              </w:rPr>
            </w:pPr>
          </w:p>
          <w:p w14:paraId="173C6531">
            <w:pPr>
              <w:pStyle w:val="29"/>
              <w:spacing w:before="62" w:line="242" w:lineRule="auto"/>
              <w:ind w:left="342" w:right="121" w:hanging="198"/>
            </w:pPr>
            <w:r>
              <w:rPr>
                <w:spacing w:val="6"/>
              </w:rPr>
              <w:t>二、预算执</w:t>
            </w:r>
            <w:r>
              <w:rPr>
                <w:spacing w:val="5"/>
              </w:rPr>
              <w:t>行情况</w:t>
            </w:r>
          </w:p>
        </w:tc>
        <w:tc>
          <w:tcPr>
            <w:tcW w:w="2108" w:type="dxa"/>
            <w:gridSpan w:val="2"/>
            <w:vAlign w:val="top"/>
          </w:tcPr>
          <w:p w14:paraId="7762E620">
            <w:pPr>
              <w:pStyle w:val="29"/>
              <w:spacing w:before="22" w:line="229" w:lineRule="auto"/>
              <w:ind w:left="164"/>
            </w:pPr>
            <w:r>
              <w:rPr>
                <w:spacing w:val="8"/>
              </w:rPr>
              <w:t>预算安排情况（调整</w:t>
            </w:r>
          </w:p>
          <w:p w14:paraId="568B19EB">
            <w:pPr>
              <w:pStyle w:val="29"/>
              <w:spacing w:before="11" w:line="182" w:lineRule="auto"/>
              <w:ind w:left="862"/>
            </w:pPr>
            <w:r>
              <w:rPr>
                <w:spacing w:val="-1"/>
              </w:rPr>
              <w:t>后）</w:t>
            </w:r>
          </w:p>
        </w:tc>
        <w:tc>
          <w:tcPr>
            <w:tcW w:w="2907" w:type="dxa"/>
            <w:gridSpan w:val="2"/>
            <w:vAlign w:val="top"/>
          </w:tcPr>
          <w:p w14:paraId="681839D8">
            <w:pPr>
              <w:pStyle w:val="29"/>
              <w:spacing w:before="142" w:line="230" w:lineRule="auto"/>
              <w:ind w:left="873"/>
            </w:pPr>
            <w:r>
              <w:rPr>
                <w:spacing w:val="6"/>
              </w:rPr>
              <w:t>资金到位情况</w:t>
            </w:r>
          </w:p>
        </w:tc>
        <w:tc>
          <w:tcPr>
            <w:tcW w:w="2370" w:type="dxa"/>
            <w:gridSpan w:val="2"/>
            <w:vAlign w:val="top"/>
          </w:tcPr>
          <w:p w14:paraId="6801EB3D">
            <w:pPr>
              <w:pStyle w:val="29"/>
              <w:spacing w:before="142" w:line="229" w:lineRule="auto"/>
              <w:ind w:left="611"/>
            </w:pPr>
            <w:r>
              <w:rPr>
                <w:spacing w:val="6"/>
              </w:rPr>
              <w:t>资金执行情况</w:t>
            </w:r>
          </w:p>
        </w:tc>
        <w:tc>
          <w:tcPr>
            <w:tcW w:w="1498" w:type="dxa"/>
            <w:vAlign w:val="top"/>
          </w:tcPr>
          <w:p w14:paraId="638D56D6">
            <w:pPr>
              <w:pStyle w:val="29"/>
              <w:spacing w:before="142" w:line="229" w:lineRule="auto"/>
              <w:ind w:left="164"/>
            </w:pPr>
            <w:r>
              <w:rPr>
                <w:spacing w:val="7"/>
              </w:rPr>
              <w:t>预算执行进度</w:t>
            </w:r>
          </w:p>
        </w:tc>
      </w:tr>
      <w:tr w14:paraId="45F59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continue"/>
            <w:tcBorders>
              <w:top w:val="nil"/>
              <w:bottom w:val="nil"/>
            </w:tcBorders>
            <w:vAlign w:val="top"/>
          </w:tcPr>
          <w:p w14:paraId="6BB544FD">
            <w:pPr>
              <w:rPr>
                <w:rFonts w:ascii="Arial"/>
                <w:sz w:val="21"/>
              </w:rPr>
            </w:pPr>
          </w:p>
        </w:tc>
        <w:tc>
          <w:tcPr>
            <w:tcW w:w="1061" w:type="dxa"/>
            <w:vAlign w:val="top"/>
          </w:tcPr>
          <w:p w14:paraId="301AC1C8">
            <w:pPr>
              <w:pStyle w:val="29"/>
              <w:spacing w:before="109" w:line="229" w:lineRule="auto"/>
              <w:ind w:left="37"/>
            </w:pPr>
            <w:r>
              <w:rPr>
                <w:spacing w:val="4"/>
              </w:rPr>
              <w:t>预算数：</w:t>
            </w:r>
          </w:p>
        </w:tc>
        <w:tc>
          <w:tcPr>
            <w:tcW w:w="1047" w:type="dxa"/>
            <w:vAlign w:val="top"/>
          </w:tcPr>
          <w:p w14:paraId="2C744E96">
            <w:pPr>
              <w:pStyle w:val="29"/>
              <w:spacing w:before="109" w:line="258" w:lineRule="exact"/>
              <w:ind w:right="16"/>
              <w:jc w:val="right"/>
            </w:pPr>
            <w:r>
              <w:rPr>
                <w:spacing w:val="1"/>
                <w:position w:val="1"/>
              </w:rPr>
              <w:t>42</w:t>
            </w:r>
          </w:p>
        </w:tc>
        <w:tc>
          <w:tcPr>
            <w:tcW w:w="1419" w:type="dxa"/>
            <w:vAlign w:val="top"/>
          </w:tcPr>
          <w:p w14:paraId="4EE6CDB2">
            <w:pPr>
              <w:pStyle w:val="29"/>
              <w:spacing w:before="109" w:line="229" w:lineRule="auto"/>
              <w:ind w:left="44"/>
            </w:pPr>
            <w:r>
              <w:rPr>
                <w:spacing w:val="3"/>
              </w:rPr>
              <w:t>到位数：</w:t>
            </w:r>
          </w:p>
        </w:tc>
        <w:tc>
          <w:tcPr>
            <w:tcW w:w="1488" w:type="dxa"/>
            <w:vAlign w:val="top"/>
          </w:tcPr>
          <w:p w14:paraId="1BA619E8">
            <w:pPr>
              <w:pStyle w:val="29"/>
              <w:spacing w:before="109" w:line="258" w:lineRule="exact"/>
              <w:ind w:right="14"/>
              <w:jc w:val="right"/>
            </w:pPr>
            <w:r>
              <w:rPr>
                <w:spacing w:val="1"/>
                <w:position w:val="1"/>
              </w:rPr>
              <w:t>42</w:t>
            </w:r>
          </w:p>
        </w:tc>
        <w:tc>
          <w:tcPr>
            <w:tcW w:w="1143" w:type="dxa"/>
            <w:vAlign w:val="top"/>
          </w:tcPr>
          <w:p w14:paraId="257C27A1">
            <w:pPr>
              <w:pStyle w:val="29"/>
              <w:spacing w:before="109" w:line="229" w:lineRule="auto"/>
              <w:ind w:left="43"/>
            </w:pPr>
            <w:r>
              <w:rPr>
                <w:spacing w:val="4"/>
              </w:rPr>
              <w:t>执行数：</w:t>
            </w:r>
          </w:p>
        </w:tc>
        <w:tc>
          <w:tcPr>
            <w:tcW w:w="1227" w:type="dxa"/>
            <w:vAlign w:val="top"/>
          </w:tcPr>
          <w:p w14:paraId="7E5555BB">
            <w:pPr>
              <w:spacing w:before="72" w:line="252" w:lineRule="exact"/>
              <w:ind w:right="7"/>
              <w:jc w:val="right"/>
              <w:rPr>
                <w:rFonts w:ascii="Calibri" w:hAnsi="Calibri" w:eastAsia="Calibri" w:cs="Calibri"/>
                <w:sz w:val="19"/>
                <w:szCs w:val="19"/>
              </w:rPr>
            </w:pPr>
            <w:r>
              <w:rPr>
                <w:rFonts w:ascii="Calibri" w:hAnsi="Calibri" w:eastAsia="Calibri" w:cs="Calibri"/>
                <w:spacing w:val="2"/>
                <w:position w:val="2"/>
                <w:sz w:val="19"/>
                <w:szCs w:val="19"/>
              </w:rPr>
              <w:t>42</w:t>
            </w:r>
          </w:p>
        </w:tc>
        <w:tc>
          <w:tcPr>
            <w:tcW w:w="1498" w:type="dxa"/>
            <w:vMerge w:val="restart"/>
            <w:tcBorders>
              <w:bottom w:val="nil"/>
            </w:tcBorders>
            <w:vAlign w:val="top"/>
          </w:tcPr>
          <w:p w14:paraId="35FCA508">
            <w:pPr>
              <w:spacing w:line="259" w:lineRule="auto"/>
              <w:rPr>
                <w:rFonts w:ascii="Arial"/>
                <w:sz w:val="21"/>
              </w:rPr>
            </w:pPr>
          </w:p>
          <w:p w14:paraId="0CBB94B3">
            <w:pPr>
              <w:spacing w:line="260" w:lineRule="auto"/>
              <w:rPr>
                <w:rFonts w:ascii="Arial"/>
                <w:sz w:val="21"/>
              </w:rPr>
            </w:pPr>
          </w:p>
          <w:p w14:paraId="740F731B">
            <w:pPr>
              <w:pStyle w:val="29"/>
              <w:spacing w:before="62" w:line="256" w:lineRule="exact"/>
              <w:ind w:left="422"/>
            </w:pPr>
            <w:r>
              <w:rPr>
                <w:spacing w:val="2"/>
                <w:position w:val="1"/>
              </w:rPr>
              <w:t>100.00%</w:t>
            </w:r>
          </w:p>
        </w:tc>
      </w:tr>
      <w:tr w14:paraId="5D48D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1263" w:type="dxa"/>
            <w:vMerge w:val="continue"/>
            <w:tcBorders>
              <w:top w:val="nil"/>
              <w:bottom w:val="nil"/>
            </w:tcBorders>
            <w:vAlign w:val="top"/>
          </w:tcPr>
          <w:p w14:paraId="72045EEE">
            <w:pPr>
              <w:rPr>
                <w:rFonts w:ascii="Arial"/>
                <w:sz w:val="21"/>
              </w:rPr>
            </w:pPr>
          </w:p>
        </w:tc>
        <w:tc>
          <w:tcPr>
            <w:tcW w:w="1061" w:type="dxa"/>
            <w:vAlign w:val="top"/>
          </w:tcPr>
          <w:p w14:paraId="440E33F3">
            <w:pPr>
              <w:pStyle w:val="29"/>
              <w:spacing w:before="47" w:line="230" w:lineRule="auto"/>
              <w:ind w:left="36"/>
            </w:pPr>
            <w:r>
              <w:rPr>
                <w:spacing w:val="3"/>
              </w:rPr>
              <w:t>其中：</w:t>
            </w:r>
          </w:p>
          <w:p w14:paraId="19041621">
            <w:pPr>
              <w:pStyle w:val="29"/>
              <w:spacing w:before="10" w:line="216" w:lineRule="auto"/>
              <w:ind w:left="36"/>
            </w:pPr>
            <w:r>
              <w:rPr>
                <w:spacing w:val="6"/>
              </w:rPr>
              <w:t>财政资金</w:t>
            </w:r>
          </w:p>
        </w:tc>
        <w:tc>
          <w:tcPr>
            <w:tcW w:w="1047" w:type="dxa"/>
            <w:vAlign w:val="top"/>
          </w:tcPr>
          <w:p w14:paraId="635528FC">
            <w:pPr>
              <w:pStyle w:val="29"/>
              <w:spacing w:before="172" w:line="258" w:lineRule="exact"/>
              <w:ind w:right="16"/>
              <w:jc w:val="right"/>
            </w:pPr>
            <w:r>
              <w:rPr>
                <w:spacing w:val="1"/>
                <w:position w:val="1"/>
              </w:rPr>
              <w:t>42</w:t>
            </w:r>
          </w:p>
        </w:tc>
        <w:tc>
          <w:tcPr>
            <w:tcW w:w="1419" w:type="dxa"/>
            <w:vAlign w:val="top"/>
          </w:tcPr>
          <w:p w14:paraId="0E0DB674">
            <w:pPr>
              <w:pStyle w:val="29"/>
              <w:spacing w:before="47" w:line="230" w:lineRule="auto"/>
              <w:ind w:left="40"/>
            </w:pPr>
            <w:r>
              <w:rPr>
                <w:spacing w:val="3"/>
              </w:rPr>
              <w:t>其中：</w:t>
            </w:r>
          </w:p>
          <w:p w14:paraId="26FC17BF">
            <w:pPr>
              <w:pStyle w:val="29"/>
              <w:spacing w:before="10" w:line="216" w:lineRule="auto"/>
              <w:ind w:left="40"/>
            </w:pPr>
            <w:r>
              <w:rPr>
                <w:spacing w:val="6"/>
              </w:rPr>
              <w:t>财政资金</w:t>
            </w:r>
          </w:p>
        </w:tc>
        <w:tc>
          <w:tcPr>
            <w:tcW w:w="1488" w:type="dxa"/>
            <w:vAlign w:val="top"/>
          </w:tcPr>
          <w:p w14:paraId="14FE19AD">
            <w:pPr>
              <w:pStyle w:val="29"/>
              <w:spacing w:before="172" w:line="258" w:lineRule="exact"/>
              <w:ind w:right="14"/>
              <w:jc w:val="right"/>
            </w:pPr>
            <w:r>
              <w:rPr>
                <w:spacing w:val="1"/>
                <w:position w:val="1"/>
              </w:rPr>
              <w:t>42</w:t>
            </w:r>
          </w:p>
        </w:tc>
        <w:tc>
          <w:tcPr>
            <w:tcW w:w="1143" w:type="dxa"/>
            <w:vAlign w:val="top"/>
          </w:tcPr>
          <w:p w14:paraId="32C797F3">
            <w:pPr>
              <w:pStyle w:val="29"/>
              <w:spacing w:before="47" w:line="230" w:lineRule="auto"/>
              <w:ind w:left="44"/>
            </w:pPr>
            <w:r>
              <w:rPr>
                <w:spacing w:val="3"/>
              </w:rPr>
              <w:t>其中：</w:t>
            </w:r>
          </w:p>
          <w:p w14:paraId="6B8A9ABD">
            <w:pPr>
              <w:pStyle w:val="29"/>
              <w:spacing w:before="10" w:line="216" w:lineRule="auto"/>
              <w:ind w:left="44"/>
            </w:pPr>
            <w:r>
              <w:rPr>
                <w:spacing w:val="6"/>
              </w:rPr>
              <w:t>财政资金</w:t>
            </w:r>
          </w:p>
        </w:tc>
        <w:tc>
          <w:tcPr>
            <w:tcW w:w="1227" w:type="dxa"/>
            <w:vAlign w:val="top"/>
          </w:tcPr>
          <w:p w14:paraId="6BB33655">
            <w:pPr>
              <w:pStyle w:val="29"/>
              <w:spacing w:before="172" w:line="258" w:lineRule="exact"/>
              <w:ind w:right="8"/>
              <w:jc w:val="right"/>
            </w:pPr>
            <w:r>
              <w:rPr>
                <w:spacing w:val="1"/>
                <w:position w:val="1"/>
              </w:rPr>
              <w:t>42</w:t>
            </w:r>
          </w:p>
        </w:tc>
        <w:tc>
          <w:tcPr>
            <w:tcW w:w="1498" w:type="dxa"/>
            <w:vMerge w:val="continue"/>
            <w:tcBorders>
              <w:top w:val="nil"/>
              <w:bottom w:val="nil"/>
            </w:tcBorders>
            <w:vAlign w:val="top"/>
          </w:tcPr>
          <w:p w14:paraId="0F0BDB05">
            <w:pPr>
              <w:rPr>
                <w:rFonts w:ascii="Arial"/>
                <w:sz w:val="21"/>
              </w:rPr>
            </w:pPr>
          </w:p>
        </w:tc>
      </w:tr>
      <w:tr w14:paraId="2B88D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trPr>
        <w:tc>
          <w:tcPr>
            <w:tcW w:w="1263" w:type="dxa"/>
            <w:vMerge w:val="continue"/>
            <w:tcBorders>
              <w:top w:val="nil"/>
            </w:tcBorders>
            <w:vAlign w:val="top"/>
          </w:tcPr>
          <w:p w14:paraId="1BB99E7C">
            <w:pPr>
              <w:rPr>
                <w:rFonts w:ascii="Arial"/>
                <w:sz w:val="21"/>
              </w:rPr>
            </w:pPr>
          </w:p>
        </w:tc>
        <w:tc>
          <w:tcPr>
            <w:tcW w:w="1061" w:type="dxa"/>
            <w:vAlign w:val="top"/>
          </w:tcPr>
          <w:p w14:paraId="37EDB328">
            <w:pPr>
              <w:pStyle w:val="29"/>
              <w:spacing w:before="103" w:line="230" w:lineRule="auto"/>
              <w:ind w:left="36"/>
            </w:pPr>
            <w:r>
              <w:rPr>
                <w:spacing w:val="4"/>
              </w:rPr>
              <w:t>其他</w:t>
            </w:r>
          </w:p>
        </w:tc>
        <w:tc>
          <w:tcPr>
            <w:tcW w:w="1047" w:type="dxa"/>
            <w:vAlign w:val="top"/>
          </w:tcPr>
          <w:p w14:paraId="2BD34A45">
            <w:pPr>
              <w:rPr>
                <w:rFonts w:ascii="Arial"/>
                <w:sz w:val="21"/>
              </w:rPr>
            </w:pPr>
          </w:p>
        </w:tc>
        <w:tc>
          <w:tcPr>
            <w:tcW w:w="1419" w:type="dxa"/>
            <w:vAlign w:val="top"/>
          </w:tcPr>
          <w:p w14:paraId="6A42CBE4">
            <w:pPr>
              <w:pStyle w:val="29"/>
              <w:spacing w:before="103" w:line="230" w:lineRule="auto"/>
              <w:ind w:left="40"/>
            </w:pPr>
            <w:r>
              <w:rPr>
                <w:spacing w:val="4"/>
              </w:rPr>
              <w:t>其他</w:t>
            </w:r>
          </w:p>
        </w:tc>
        <w:tc>
          <w:tcPr>
            <w:tcW w:w="1488" w:type="dxa"/>
            <w:vAlign w:val="top"/>
          </w:tcPr>
          <w:p w14:paraId="7CF559F3">
            <w:pPr>
              <w:rPr>
                <w:rFonts w:ascii="Arial"/>
                <w:sz w:val="21"/>
              </w:rPr>
            </w:pPr>
          </w:p>
        </w:tc>
        <w:tc>
          <w:tcPr>
            <w:tcW w:w="1143" w:type="dxa"/>
            <w:vAlign w:val="top"/>
          </w:tcPr>
          <w:p w14:paraId="4FFCB6EA">
            <w:pPr>
              <w:pStyle w:val="29"/>
              <w:spacing w:before="103" w:line="230" w:lineRule="auto"/>
              <w:ind w:left="44"/>
            </w:pPr>
            <w:r>
              <w:rPr>
                <w:spacing w:val="4"/>
              </w:rPr>
              <w:t>其他</w:t>
            </w:r>
          </w:p>
        </w:tc>
        <w:tc>
          <w:tcPr>
            <w:tcW w:w="1227" w:type="dxa"/>
            <w:vAlign w:val="top"/>
          </w:tcPr>
          <w:p w14:paraId="4E10CFE0">
            <w:pPr>
              <w:rPr>
                <w:rFonts w:ascii="Arial"/>
                <w:sz w:val="21"/>
              </w:rPr>
            </w:pPr>
          </w:p>
        </w:tc>
        <w:tc>
          <w:tcPr>
            <w:tcW w:w="1498" w:type="dxa"/>
            <w:vMerge w:val="continue"/>
            <w:tcBorders>
              <w:top w:val="nil"/>
            </w:tcBorders>
            <w:vAlign w:val="top"/>
          </w:tcPr>
          <w:p w14:paraId="6A879403">
            <w:pPr>
              <w:rPr>
                <w:rFonts w:ascii="Arial"/>
                <w:sz w:val="21"/>
              </w:rPr>
            </w:pPr>
          </w:p>
        </w:tc>
      </w:tr>
      <w:tr w14:paraId="4FECD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1263" w:type="dxa"/>
            <w:vMerge w:val="restart"/>
            <w:tcBorders>
              <w:bottom w:val="nil"/>
            </w:tcBorders>
            <w:vAlign w:val="top"/>
          </w:tcPr>
          <w:p w14:paraId="6CD14223">
            <w:pPr>
              <w:spacing w:line="325" w:lineRule="auto"/>
              <w:rPr>
                <w:rFonts w:ascii="Arial"/>
                <w:sz w:val="21"/>
              </w:rPr>
            </w:pPr>
          </w:p>
          <w:p w14:paraId="0BADC9E3">
            <w:pPr>
              <w:pStyle w:val="29"/>
              <w:spacing w:before="62" w:line="242" w:lineRule="auto"/>
              <w:ind w:left="341" w:right="121" w:hanging="200"/>
            </w:pPr>
            <w:r>
              <w:rPr>
                <w:spacing w:val="-3"/>
              </w:rPr>
              <w:t>三、</w:t>
            </w:r>
            <w:r>
              <w:rPr>
                <w:spacing w:val="-46"/>
              </w:rPr>
              <w:t xml:space="preserve"> </w:t>
            </w:r>
            <w:r>
              <w:rPr>
                <w:spacing w:val="-3"/>
              </w:rPr>
              <w:t>目标完</w:t>
            </w:r>
            <w:r>
              <w:rPr>
                <w:spacing w:val="5"/>
              </w:rPr>
              <w:t>成情况</w:t>
            </w:r>
          </w:p>
        </w:tc>
        <w:tc>
          <w:tcPr>
            <w:tcW w:w="3527" w:type="dxa"/>
            <w:gridSpan w:val="3"/>
            <w:vAlign w:val="top"/>
          </w:tcPr>
          <w:p w14:paraId="12A5F963">
            <w:pPr>
              <w:pStyle w:val="29"/>
              <w:spacing w:before="135" w:line="229" w:lineRule="auto"/>
              <w:ind w:left="1173"/>
            </w:pPr>
            <w:r>
              <w:rPr>
                <w:spacing w:val="7"/>
              </w:rPr>
              <w:t>年度预期目标</w:t>
            </w:r>
          </w:p>
        </w:tc>
        <w:tc>
          <w:tcPr>
            <w:tcW w:w="3858" w:type="dxa"/>
            <w:gridSpan w:val="3"/>
            <w:vAlign w:val="top"/>
          </w:tcPr>
          <w:p w14:paraId="1ECE5189">
            <w:pPr>
              <w:pStyle w:val="29"/>
              <w:spacing w:before="135" w:line="229" w:lineRule="auto"/>
              <w:ind w:left="1348"/>
            </w:pPr>
            <w:r>
              <w:rPr>
                <w:spacing w:val="7"/>
              </w:rPr>
              <w:t>具体完成情况</w:t>
            </w:r>
          </w:p>
        </w:tc>
        <w:tc>
          <w:tcPr>
            <w:tcW w:w="1498" w:type="dxa"/>
            <w:vAlign w:val="top"/>
          </w:tcPr>
          <w:p w14:paraId="6F015F36">
            <w:pPr>
              <w:pStyle w:val="29"/>
              <w:spacing w:before="135" w:line="229" w:lineRule="auto"/>
              <w:ind w:left="262"/>
            </w:pPr>
            <w:r>
              <w:rPr>
                <w:spacing w:val="6"/>
              </w:rPr>
              <w:t>总体完成率</w:t>
            </w:r>
          </w:p>
        </w:tc>
      </w:tr>
      <w:tr w14:paraId="2939D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tcBorders>
            <w:vAlign w:val="top"/>
          </w:tcPr>
          <w:p w14:paraId="71F826BC">
            <w:pPr>
              <w:rPr>
                <w:rFonts w:ascii="Arial"/>
                <w:sz w:val="21"/>
              </w:rPr>
            </w:pPr>
          </w:p>
        </w:tc>
        <w:tc>
          <w:tcPr>
            <w:tcW w:w="3527" w:type="dxa"/>
            <w:gridSpan w:val="3"/>
            <w:vAlign w:val="top"/>
          </w:tcPr>
          <w:p w14:paraId="1AACD359">
            <w:pPr>
              <w:pStyle w:val="29"/>
              <w:spacing w:before="158" w:line="241" w:lineRule="auto"/>
              <w:ind w:left="76" w:right="58" w:firstLine="3"/>
            </w:pPr>
            <w:r>
              <w:rPr>
                <w:spacing w:val="8"/>
              </w:rPr>
              <w:t>完成边坡监测系统建设，提升边坡突发情况早发现、早处置和监测预警能力。</w:t>
            </w:r>
          </w:p>
        </w:tc>
        <w:tc>
          <w:tcPr>
            <w:tcW w:w="3858" w:type="dxa"/>
            <w:gridSpan w:val="3"/>
            <w:vAlign w:val="top"/>
          </w:tcPr>
          <w:p w14:paraId="3E7747A3">
            <w:pPr>
              <w:pStyle w:val="29"/>
              <w:spacing w:before="157" w:line="229" w:lineRule="auto"/>
              <w:ind w:left="52"/>
            </w:pPr>
            <w:r>
              <w:rPr>
                <w:spacing w:val="8"/>
              </w:rPr>
              <w:t>完成边坡监测系统建设，提升边坡突发情况</w:t>
            </w:r>
            <w:r>
              <w:rPr>
                <w:spacing w:val="7"/>
              </w:rPr>
              <w:t>早发现、早处置和监测预警能力。</w:t>
            </w:r>
          </w:p>
        </w:tc>
        <w:tc>
          <w:tcPr>
            <w:tcW w:w="1498" w:type="dxa"/>
            <w:vAlign w:val="top"/>
          </w:tcPr>
          <w:p w14:paraId="14A8BF13">
            <w:pPr>
              <w:pStyle w:val="29"/>
              <w:spacing w:before="279" w:line="257" w:lineRule="exact"/>
              <w:ind w:left="573"/>
            </w:pPr>
            <w:r>
              <w:rPr>
                <w:position w:val="1"/>
              </w:rPr>
              <w:t>100%</w:t>
            </w:r>
          </w:p>
        </w:tc>
      </w:tr>
      <w:tr w14:paraId="0199C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4" w:hRule="atLeast"/>
        </w:trPr>
        <w:tc>
          <w:tcPr>
            <w:tcW w:w="1263" w:type="dxa"/>
            <w:vMerge w:val="restart"/>
            <w:tcBorders>
              <w:bottom w:val="nil"/>
            </w:tcBorders>
            <w:vAlign w:val="top"/>
          </w:tcPr>
          <w:p w14:paraId="79AE7FAE">
            <w:pPr>
              <w:spacing w:line="247" w:lineRule="auto"/>
              <w:rPr>
                <w:rFonts w:ascii="Arial"/>
                <w:sz w:val="21"/>
              </w:rPr>
            </w:pPr>
          </w:p>
          <w:p w14:paraId="5D08EF6C">
            <w:pPr>
              <w:spacing w:line="247" w:lineRule="auto"/>
              <w:rPr>
                <w:rFonts w:ascii="Arial"/>
                <w:sz w:val="21"/>
              </w:rPr>
            </w:pPr>
          </w:p>
          <w:p w14:paraId="6D2ACC40">
            <w:pPr>
              <w:spacing w:line="247" w:lineRule="auto"/>
              <w:rPr>
                <w:rFonts w:ascii="Arial"/>
                <w:sz w:val="21"/>
              </w:rPr>
            </w:pPr>
          </w:p>
          <w:p w14:paraId="1F2784F1">
            <w:pPr>
              <w:spacing w:line="247" w:lineRule="auto"/>
              <w:rPr>
                <w:rFonts w:ascii="Arial"/>
                <w:sz w:val="21"/>
              </w:rPr>
            </w:pPr>
          </w:p>
          <w:p w14:paraId="3ECD8D71">
            <w:pPr>
              <w:spacing w:line="247" w:lineRule="auto"/>
              <w:rPr>
                <w:rFonts w:ascii="Arial"/>
                <w:sz w:val="21"/>
              </w:rPr>
            </w:pPr>
          </w:p>
          <w:p w14:paraId="11BCCE93">
            <w:pPr>
              <w:spacing w:line="247" w:lineRule="auto"/>
              <w:rPr>
                <w:rFonts w:ascii="Arial"/>
                <w:sz w:val="21"/>
              </w:rPr>
            </w:pPr>
          </w:p>
          <w:p w14:paraId="3769D814">
            <w:pPr>
              <w:spacing w:line="247" w:lineRule="auto"/>
              <w:rPr>
                <w:rFonts w:ascii="Arial"/>
                <w:sz w:val="21"/>
              </w:rPr>
            </w:pPr>
          </w:p>
          <w:p w14:paraId="344F0459">
            <w:pPr>
              <w:spacing w:line="247" w:lineRule="auto"/>
              <w:rPr>
                <w:rFonts w:ascii="Arial"/>
                <w:sz w:val="21"/>
              </w:rPr>
            </w:pPr>
          </w:p>
          <w:p w14:paraId="5F34BF49">
            <w:pPr>
              <w:spacing w:line="248" w:lineRule="auto"/>
              <w:rPr>
                <w:rFonts w:ascii="Arial"/>
                <w:sz w:val="21"/>
              </w:rPr>
            </w:pPr>
          </w:p>
          <w:p w14:paraId="24779316">
            <w:pPr>
              <w:pStyle w:val="29"/>
              <w:spacing w:before="61" w:line="229" w:lineRule="auto"/>
              <w:ind w:left="136"/>
            </w:pPr>
            <w:r>
              <w:t>四、</w:t>
            </w:r>
            <w:r>
              <w:rPr>
                <w:spacing w:val="-32"/>
              </w:rPr>
              <w:t xml:space="preserve"> </w:t>
            </w:r>
            <w:r>
              <w:t>年度绩</w:t>
            </w:r>
          </w:p>
          <w:p w14:paraId="44418EF0">
            <w:pPr>
              <w:pStyle w:val="29"/>
              <w:spacing w:before="35" w:line="229" w:lineRule="auto"/>
              <w:ind w:left="146"/>
            </w:pPr>
            <w:r>
              <w:rPr>
                <w:spacing w:val="6"/>
              </w:rPr>
              <w:t>效指标完成</w:t>
            </w:r>
          </w:p>
          <w:p w14:paraId="34FEB4DC">
            <w:pPr>
              <w:pStyle w:val="29"/>
              <w:spacing w:before="12" w:line="230" w:lineRule="auto"/>
              <w:ind w:left="437"/>
            </w:pPr>
            <w:r>
              <w:rPr>
                <w:spacing w:val="5"/>
              </w:rPr>
              <w:t>情况</w:t>
            </w:r>
          </w:p>
        </w:tc>
        <w:tc>
          <w:tcPr>
            <w:tcW w:w="1061" w:type="dxa"/>
            <w:vAlign w:val="top"/>
          </w:tcPr>
          <w:p w14:paraId="65E9773B">
            <w:pPr>
              <w:pStyle w:val="29"/>
              <w:spacing w:before="113" w:line="230" w:lineRule="auto"/>
              <w:ind w:left="139"/>
            </w:pPr>
            <w:r>
              <w:rPr>
                <w:spacing w:val="6"/>
              </w:rPr>
              <w:t>一级指标</w:t>
            </w:r>
          </w:p>
        </w:tc>
        <w:tc>
          <w:tcPr>
            <w:tcW w:w="1047" w:type="dxa"/>
            <w:vAlign w:val="top"/>
          </w:tcPr>
          <w:p w14:paraId="3A150DFE">
            <w:pPr>
              <w:pStyle w:val="29"/>
              <w:spacing w:before="113" w:line="230" w:lineRule="auto"/>
              <w:ind w:left="134"/>
            </w:pPr>
            <w:r>
              <w:rPr>
                <w:spacing w:val="6"/>
              </w:rPr>
              <w:t>二级指标</w:t>
            </w:r>
          </w:p>
        </w:tc>
        <w:tc>
          <w:tcPr>
            <w:tcW w:w="2907" w:type="dxa"/>
            <w:gridSpan w:val="2"/>
            <w:vAlign w:val="top"/>
          </w:tcPr>
          <w:p w14:paraId="510A1A40">
            <w:pPr>
              <w:pStyle w:val="29"/>
              <w:spacing w:before="113" w:line="230" w:lineRule="auto"/>
              <w:ind w:left="1064"/>
            </w:pPr>
            <w:r>
              <w:rPr>
                <w:spacing w:val="7"/>
              </w:rPr>
              <w:t>三级指标</w:t>
            </w:r>
          </w:p>
        </w:tc>
        <w:tc>
          <w:tcPr>
            <w:tcW w:w="1143" w:type="dxa"/>
            <w:vAlign w:val="top"/>
          </w:tcPr>
          <w:p w14:paraId="64DF87D9">
            <w:pPr>
              <w:pStyle w:val="29"/>
              <w:spacing w:before="113" w:line="229" w:lineRule="auto"/>
              <w:ind w:left="88"/>
            </w:pPr>
            <w:r>
              <w:rPr>
                <w:spacing w:val="7"/>
              </w:rPr>
              <w:t>预期指标值</w:t>
            </w:r>
          </w:p>
        </w:tc>
        <w:tc>
          <w:tcPr>
            <w:tcW w:w="1227" w:type="dxa"/>
            <w:vAlign w:val="top"/>
          </w:tcPr>
          <w:p w14:paraId="7ABF21A2">
            <w:pPr>
              <w:pStyle w:val="29"/>
              <w:spacing w:before="113" w:line="229" w:lineRule="auto"/>
              <w:ind w:left="136"/>
            </w:pPr>
            <w:r>
              <w:rPr>
                <w:spacing w:val="6"/>
              </w:rPr>
              <w:t>实际完成值</w:t>
            </w:r>
          </w:p>
        </w:tc>
        <w:tc>
          <w:tcPr>
            <w:tcW w:w="1498" w:type="dxa"/>
            <w:vAlign w:val="top"/>
          </w:tcPr>
          <w:p w14:paraId="715367F1">
            <w:pPr>
              <w:pStyle w:val="29"/>
              <w:spacing w:before="113" w:line="229" w:lineRule="auto"/>
              <w:ind w:left="394"/>
            </w:pPr>
            <w:r>
              <w:rPr>
                <w:spacing w:val="-2"/>
              </w:rPr>
              <w:t>自评得分</w:t>
            </w:r>
          </w:p>
        </w:tc>
      </w:tr>
      <w:tr w14:paraId="503C2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6" w:hRule="atLeast"/>
        </w:trPr>
        <w:tc>
          <w:tcPr>
            <w:tcW w:w="1263" w:type="dxa"/>
            <w:vMerge w:val="continue"/>
            <w:tcBorders>
              <w:top w:val="nil"/>
              <w:bottom w:val="nil"/>
            </w:tcBorders>
            <w:vAlign w:val="top"/>
          </w:tcPr>
          <w:p w14:paraId="34D381EA">
            <w:pPr>
              <w:rPr>
                <w:rFonts w:ascii="Arial"/>
                <w:sz w:val="21"/>
              </w:rPr>
            </w:pPr>
          </w:p>
        </w:tc>
        <w:tc>
          <w:tcPr>
            <w:tcW w:w="1061" w:type="dxa"/>
            <w:vMerge w:val="restart"/>
            <w:tcBorders>
              <w:bottom w:val="nil"/>
            </w:tcBorders>
            <w:vAlign w:val="top"/>
          </w:tcPr>
          <w:p w14:paraId="7ED08656">
            <w:pPr>
              <w:spacing w:line="347" w:lineRule="auto"/>
              <w:rPr>
                <w:rFonts w:ascii="Arial"/>
                <w:sz w:val="21"/>
              </w:rPr>
            </w:pPr>
          </w:p>
          <w:p w14:paraId="3F84C9E1">
            <w:pPr>
              <w:spacing w:line="347" w:lineRule="auto"/>
              <w:rPr>
                <w:rFonts w:ascii="Arial"/>
                <w:sz w:val="21"/>
              </w:rPr>
            </w:pPr>
          </w:p>
          <w:p w14:paraId="72B2BE26">
            <w:pPr>
              <w:pStyle w:val="29"/>
              <w:spacing w:before="62" w:line="248" w:lineRule="auto"/>
              <w:ind w:left="243" w:right="121" w:hanging="107"/>
            </w:pPr>
            <w:r>
              <w:rPr>
                <w:spacing w:val="7"/>
              </w:rPr>
              <w:t>产出指标</w:t>
            </w:r>
            <w:r>
              <w:t>（40）</w:t>
            </w:r>
          </w:p>
        </w:tc>
        <w:tc>
          <w:tcPr>
            <w:tcW w:w="1047" w:type="dxa"/>
            <w:vAlign w:val="top"/>
          </w:tcPr>
          <w:p w14:paraId="745B6139">
            <w:pPr>
              <w:pStyle w:val="29"/>
              <w:spacing w:before="236" w:line="229" w:lineRule="auto"/>
              <w:ind w:left="133"/>
            </w:pPr>
            <w:r>
              <w:rPr>
                <w:spacing w:val="6"/>
              </w:rPr>
              <w:t>数量指标</w:t>
            </w:r>
          </w:p>
        </w:tc>
        <w:tc>
          <w:tcPr>
            <w:tcW w:w="2907" w:type="dxa"/>
            <w:gridSpan w:val="2"/>
            <w:vAlign w:val="top"/>
          </w:tcPr>
          <w:p w14:paraId="25F84994">
            <w:pPr>
              <w:pStyle w:val="29"/>
              <w:spacing w:before="236" w:line="229" w:lineRule="auto"/>
              <w:ind w:left="41"/>
            </w:pPr>
            <w:r>
              <w:rPr>
                <w:spacing w:val="8"/>
              </w:rPr>
              <w:t>完成监测预警设施建设项目</w:t>
            </w:r>
          </w:p>
        </w:tc>
        <w:tc>
          <w:tcPr>
            <w:tcW w:w="1143" w:type="dxa"/>
            <w:vAlign w:val="top"/>
          </w:tcPr>
          <w:p w14:paraId="1762B8E9">
            <w:pPr>
              <w:pStyle w:val="29"/>
              <w:spacing w:before="243" w:line="221" w:lineRule="auto"/>
              <w:ind w:left="462"/>
              <w:rPr>
                <w:sz w:val="18"/>
                <w:szCs w:val="18"/>
              </w:rPr>
            </w:pPr>
            <w:r>
              <w:rPr>
                <w:spacing w:val="-10"/>
                <w:sz w:val="18"/>
                <w:szCs w:val="18"/>
              </w:rPr>
              <w:t>1项</w:t>
            </w:r>
          </w:p>
        </w:tc>
        <w:tc>
          <w:tcPr>
            <w:tcW w:w="1227" w:type="dxa"/>
            <w:vAlign w:val="top"/>
          </w:tcPr>
          <w:p w14:paraId="698F8589">
            <w:pPr>
              <w:pStyle w:val="29"/>
              <w:spacing w:before="243" w:line="221" w:lineRule="auto"/>
              <w:ind w:left="504"/>
              <w:rPr>
                <w:sz w:val="18"/>
                <w:szCs w:val="18"/>
              </w:rPr>
            </w:pPr>
            <w:r>
              <w:rPr>
                <w:spacing w:val="-10"/>
                <w:sz w:val="18"/>
                <w:szCs w:val="18"/>
              </w:rPr>
              <w:t>1项</w:t>
            </w:r>
          </w:p>
        </w:tc>
        <w:tc>
          <w:tcPr>
            <w:tcW w:w="1498" w:type="dxa"/>
            <w:vAlign w:val="top"/>
          </w:tcPr>
          <w:p w14:paraId="5A628CAC">
            <w:pPr>
              <w:pStyle w:val="29"/>
              <w:spacing w:before="236" w:line="257" w:lineRule="exact"/>
              <w:ind w:left="674"/>
            </w:pPr>
            <w:r>
              <w:rPr>
                <w:spacing w:val="-6"/>
                <w:position w:val="1"/>
              </w:rPr>
              <w:t>10</w:t>
            </w:r>
          </w:p>
        </w:tc>
      </w:tr>
      <w:tr w14:paraId="5AA7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729EA94C">
            <w:pPr>
              <w:rPr>
                <w:rFonts w:ascii="Arial"/>
                <w:sz w:val="21"/>
              </w:rPr>
            </w:pPr>
          </w:p>
        </w:tc>
        <w:tc>
          <w:tcPr>
            <w:tcW w:w="1061" w:type="dxa"/>
            <w:vMerge w:val="continue"/>
            <w:tcBorders>
              <w:top w:val="nil"/>
              <w:bottom w:val="nil"/>
            </w:tcBorders>
            <w:vAlign w:val="top"/>
          </w:tcPr>
          <w:p w14:paraId="27019185">
            <w:pPr>
              <w:rPr>
                <w:rFonts w:ascii="Arial"/>
                <w:sz w:val="21"/>
              </w:rPr>
            </w:pPr>
          </w:p>
        </w:tc>
        <w:tc>
          <w:tcPr>
            <w:tcW w:w="1047" w:type="dxa"/>
            <w:vAlign w:val="top"/>
          </w:tcPr>
          <w:p w14:paraId="2D91A4CB">
            <w:pPr>
              <w:pStyle w:val="29"/>
              <w:spacing w:before="44" w:line="196" w:lineRule="auto"/>
              <w:ind w:left="132"/>
            </w:pPr>
            <w:r>
              <w:rPr>
                <w:spacing w:val="6"/>
              </w:rPr>
              <w:t>质量指标</w:t>
            </w:r>
          </w:p>
        </w:tc>
        <w:tc>
          <w:tcPr>
            <w:tcW w:w="2907" w:type="dxa"/>
            <w:gridSpan w:val="2"/>
            <w:vAlign w:val="top"/>
          </w:tcPr>
          <w:p w14:paraId="34D0AC0F">
            <w:pPr>
              <w:pStyle w:val="29"/>
              <w:spacing w:before="44" w:line="196" w:lineRule="auto"/>
              <w:ind w:left="41"/>
            </w:pPr>
            <w:r>
              <w:rPr>
                <w:spacing w:val="8"/>
              </w:rPr>
              <w:t>完成项目的质量合格率</w:t>
            </w:r>
          </w:p>
        </w:tc>
        <w:tc>
          <w:tcPr>
            <w:tcW w:w="1143" w:type="dxa"/>
            <w:vAlign w:val="top"/>
          </w:tcPr>
          <w:p w14:paraId="2F4BF15B">
            <w:pPr>
              <w:pStyle w:val="29"/>
              <w:spacing w:before="44" w:line="196" w:lineRule="auto"/>
              <w:ind w:left="396"/>
            </w:pPr>
            <w:r>
              <w:t>100%</w:t>
            </w:r>
          </w:p>
        </w:tc>
        <w:tc>
          <w:tcPr>
            <w:tcW w:w="1227" w:type="dxa"/>
            <w:vAlign w:val="top"/>
          </w:tcPr>
          <w:p w14:paraId="798D5B2F">
            <w:pPr>
              <w:pStyle w:val="29"/>
              <w:spacing w:before="44" w:line="196" w:lineRule="auto"/>
              <w:ind w:left="441"/>
            </w:pPr>
            <w:r>
              <w:t>100%</w:t>
            </w:r>
          </w:p>
        </w:tc>
        <w:tc>
          <w:tcPr>
            <w:tcW w:w="1498" w:type="dxa"/>
            <w:vAlign w:val="top"/>
          </w:tcPr>
          <w:p w14:paraId="23C7C32C">
            <w:pPr>
              <w:pStyle w:val="29"/>
              <w:spacing w:before="44" w:line="196" w:lineRule="auto"/>
              <w:ind w:left="674"/>
            </w:pPr>
            <w:r>
              <w:rPr>
                <w:spacing w:val="-6"/>
              </w:rPr>
              <w:t>10</w:t>
            </w:r>
          </w:p>
        </w:tc>
      </w:tr>
      <w:tr w14:paraId="250B8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7" w:hRule="atLeast"/>
        </w:trPr>
        <w:tc>
          <w:tcPr>
            <w:tcW w:w="1263" w:type="dxa"/>
            <w:vMerge w:val="continue"/>
            <w:tcBorders>
              <w:top w:val="nil"/>
              <w:bottom w:val="nil"/>
            </w:tcBorders>
            <w:vAlign w:val="top"/>
          </w:tcPr>
          <w:p w14:paraId="3DE27452">
            <w:pPr>
              <w:rPr>
                <w:rFonts w:ascii="Arial"/>
                <w:sz w:val="21"/>
              </w:rPr>
            </w:pPr>
          </w:p>
        </w:tc>
        <w:tc>
          <w:tcPr>
            <w:tcW w:w="1061" w:type="dxa"/>
            <w:vMerge w:val="continue"/>
            <w:tcBorders>
              <w:top w:val="nil"/>
              <w:bottom w:val="nil"/>
            </w:tcBorders>
            <w:vAlign w:val="top"/>
          </w:tcPr>
          <w:p w14:paraId="201222C4">
            <w:pPr>
              <w:rPr>
                <w:rFonts w:ascii="Arial"/>
                <w:sz w:val="21"/>
              </w:rPr>
            </w:pPr>
          </w:p>
        </w:tc>
        <w:tc>
          <w:tcPr>
            <w:tcW w:w="1047" w:type="dxa"/>
            <w:vAlign w:val="top"/>
          </w:tcPr>
          <w:p w14:paraId="6B39ADCD">
            <w:pPr>
              <w:pStyle w:val="29"/>
              <w:spacing w:before="283" w:line="230" w:lineRule="auto"/>
              <w:ind w:left="140"/>
            </w:pPr>
            <w:r>
              <w:rPr>
                <w:spacing w:val="4"/>
              </w:rPr>
              <w:t>时效指标</w:t>
            </w:r>
          </w:p>
        </w:tc>
        <w:tc>
          <w:tcPr>
            <w:tcW w:w="2907" w:type="dxa"/>
            <w:gridSpan w:val="2"/>
            <w:vAlign w:val="top"/>
          </w:tcPr>
          <w:p w14:paraId="1331B156">
            <w:pPr>
              <w:pStyle w:val="29"/>
              <w:spacing w:before="283" w:line="229" w:lineRule="auto"/>
              <w:ind w:left="41"/>
            </w:pPr>
            <w:r>
              <w:rPr>
                <w:spacing w:val="7"/>
              </w:rPr>
              <w:t>按期完成项目建设</w:t>
            </w:r>
          </w:p>
        </w:tc>
        <w:tc>
          <w:tcPr>
            <w:tcW w:w="1143" w:type="dxa"/>
            <w:vAlign w:val="top"/>
          </w:tcPr>
          <w:p w14:paraId="2C6201F5">
            <w:pPr>
              <w:pStyle w:val="29"/>
              <w:spacing w:line="251" w:lineRule="exact"/>
              <w:ind w:left="84"/>
              <w:jc w:val="left"/>
            </w:pPr>
            <w:r>
              <w:rPr>
                <w:rFonts w:ascii="Calibri" w:hAnsi="Calibri" w:eastAsia="Calibri" w:cs="Calibri"/>
                <w:spacing w:val="4"/>
                <w:position w:val="1"/>
              </w:rPr>
              <w:t>2025</w:t>
            </w:r>
            <w:r>
              <w:rPr>
                <w:spacing w:val="4"/>
                <w:position w:val="1"/>
              </w:rPr>
              <w:t>年</w:t>
            </w:r>
            <w:r>
              <w:rPr>
                <w:rFonts w:ascii="Calibri" w:hAnsi="Calibri" w:eastAsia="Calibri" w:cs="Calibri"/>
                <w:spacing w:val="4"/>
                <w:position w:val="1"/>
              </w:rPr>
              <w:t>10</w:t>
            </w:r>
            <w:r>
              <w:rPr>
                <w:spacing w:val="4"/>
                <w:position w:val="1"/>
              </w:rPr>
              <w:t>月</w:t>
            </w:r>
            <w:r>
              <w:rPr>
                <w:rFonts w:ascii="Calibri" w:hAnsi="Calibri" w:eastAsia="Calibri" w:cs="Calibri"/>
                <w:spacing w:val="5"/>
              </w:rPr>
              <w:t>31</w:t>
            </w:r>
            <w:r>
              <w:rPr>
                <w:spacing w:val="5"/>
              </w:rPr>
              <w:t>日之前完</w:t>
            </w:r>
            <w:r>
              <w:t>成</w:t>
            </w:r>
          </w:p>
        </w:tc>
        <w:tc>
          <w:tcPr>
            <w:tcW w:w="1227" w:type="dxa"/>
            <w:vAlign w:val="top"/>
          </w:tcPr>
          <w:p w14:paraId="53378ACF">
            <w:pPr>
              <w:spacing w:before="247" w:line="252" w:lineRule="exact"/>
              <w:rPr>
                <w:rFonts w:ascii="Calibri" w:hAnsi="Calibri" w:eastAsia="Calibri" w:cs="Calibri"/>
                <w:sz w:val="19"/>
                <w:szCs w:val="19"/>
              </w:rPr>
            </w:pPr>
            <w:r>
              <w:rPr>
                <w:rFonts w:ascii="Calibri" w:hAnsi="Calibri" w:eastAsia="Calibri" w:cs="Calibri"/>
                <w:spacing w:val="2"/>
                <w:position w:val="2"/>
                <w:sz w:val="19"/>
                <w:szCs w:val="19"/>
              </w:rPr>
              <w:t>20</w:t>
            </w:r>
            <w:r>
              <w:rPr>
                <w:rFonts w:hint="eastAsia" w:ascii="Calibri" w:hAnsi="Calibri" w:eastAsia="宋体" w:cs="Calibri"/>
                <w:spacing w:val="2"/>
                <w:position w:val="2"/>
                <w:sz w:val="19"/>
                <w:szCs w:val="19"/>
                <w:lang w:val="en-US" w:eastAsia="zh-CN"/>
              </w:rPr>
              <w:t>25</w:t>
            </w:r>
            <w:r>
              <w:rPr>
                <w:rFonts w:hint="eastAsia" w:ascii="Calibri" w:hAnsi="Calibri" w:eastAsia="宋体" w:cs="Calibri"/>
                <w:spacing w:val="2"/>
                <w:position w:val="2"/>
                <w:sz w:val="19"/>
                <w:szCs w:val="19"/>
                <w:lang w:eastAsia="zh-CN"/>
              </w:rPr>
              <w:t>年</w:t>
            </w:r>
            <w:r>
              <w:rPr>
                <w:rFonts w:ascii="Calibri" w:hAnsi="Calibri" w:eastAsia="Calibri" w:cs="Calibri"/>
                <w:spacing w:val="2"/>
                <w:position w:val="2"/>
                <w:sz w:val="19"/>
                <w:szCs w:val="19"/>
              </w:rPr>
              <w:t>5</w:t>
            </w:r>
            <w:r>
              <w:rPr>
                <w:rFonts w:hint="eastAsia" w:ascii="Calibri" w:hAnsi="Calibri" w:eastAsia="宋体" w:cs="Calibri"/>
                <w:spacing w:val="2"/>
                <w:position w:val="2"/>
                <w:sz w:val="19"/>
                <w:szCs w:val="19"/>
                <w:lang w:eastAsia="zh-CN"/>
              </w:rPr>
              <w:t>月</w:t>
            </w:r>
            <w:r>
              <w:rPr>
                <w:rFonts w:ascii="Calibri" w:hAnsi="Calibri" w:eastAsia="Calibri" w:cs="Calibri"/>
                <w:spacing w:val="2"/>
                <w:position w:val="2"/>
                <w:sz w:val="19"/>
                <w:szCs w:val="19"/>
              </w:rPr>
              <w:t>10</w:t>
            </w:r>
          </w:p>
        </w:tc>
        <w:tc>
          <w:tcPr>
            <w:tcW w:w="1498" w:type="dxa"/>
            <w:vAlign w:val="top"/>
          </w:tcPr>
          <w:p w14:paraId="6F61B471">
            <w:pPr>
              <w:pStyle w:val="29"/>
              <w:spacing w:before="283" w:line="257" w:lineRule="exact"/>
              <w:ind w:left="674"/>
            </w:pPr>
            <w:r>
              <w:rPr>
                <w:spacing w:val="-6"/>
                <w:position w:val="1"/>
              </w:rPr>
              <w:t>10</w:t>
            </w:r>
          </w:p>
        </w:tc>
      </w:tr>
      <w:tr w14:paraId="7B701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bottom w:val="nil"/>
            </w:tcBorders>
            <w:vAlign w:val="top"/>
          </w:tcPr>
          <w:p w14:paraId="55E30AC8">
            <w:pPr>
              <w:rPr>
                <w:rFonts w:ascii="Arial"/>
                <w:sz w:val="21"/>
              </w:rPr>
            </w:pPr>
          </w:p>
        </w:tc>
        <w:tc>
          <w:tcPr>
            <w:tcW w:w="1061" w:type="dxa"/>
            <w:vMerge w:val="continue"/>
            <w:tcBorders>
              <w:top w:val="nil"/>
            </w:tcBorders>
            <w:vAlign w:val="top"/>
          </w:tcPr>
          <w:p w14:paraId="5780A09C">
            <w:pPr>
              <w:rPr>
                <w:rFonts w:ascii="Arial"/>
                <w:sz w:val="21"/>
              </w:rPr>
            </w:pPr>
          </w:p>
        </w:tc>
        <w:tc>
          <w:tcPr>
            <w:tcW w:w="1047" w:type="dxa"/>
            <w:vAlign w:val="top"/>
          </w:tcPr>
          <w:p w14:paraId="59715ABC">
            <w:pPr>
              <w:pStyle w:val="29"/>
              <w:spacing w:before="46" w:line="194" w:lineRule="auto"/>
              <w:ind w:left="133"/>
            </w:pPr>
            <w:r>
              <w:rPr>
                <w:spacing w:val="6"/>
              </w:rPr>
              <w:t>成本指标</w:t>
            </w:r>
          </w:p>
        </w:tc>
        <w:tc>
          <w:tcPr>
            <w:tcW w:w="2907" w:type="dxa"/>
            <w:gridSpan w:val="2"/>
            <w:vAlign w:val="top"/>
          </w:tcPr>
          <w:p w14:paraId="634C9DDB">
            <w:pPr>
              <w:pStyle w:val="29"/>
              <w:spacing w:before="46" w:line="194" w:lineRule="auto"/>
              <w:ind w:left="41"/>
            </w:pPr>
            <w:r>
              <w:rPr>
                <w:spacing w:val="7"/>
              </w:rPr>
              <w:t>完成项目的资金成本</w:t>
            </w:r>
          </w:p>
        </w:tc>
        <w:tc>
          <w:tcPr>
            <w:tcW w:w="1143" w:type="dxa"/>
            <w:vAlign w:val="top"/>
          </w:tcPr>
          <w:p w14:paraId="08D7D756">
            <w:pPr>
              <w:pStyle w:val="29"/>
              <w:spacing w:before="8" w:line="231" w:lineRule="auto"/>
              <w:ind w:left="236"/>
            </w:pPr>
            <w:r>
              <w:rPr>
                <w:rFonts w:ascii="Calibri" w:hAnsi="Calibri" w:eastAsia="Calibri" w:cs="Calibri"/>
                <w:spacing w:val="4"/>
              </w:rPr>
              <w:t>≤42</w:t>
            </w:r>
            <w:r>
              <w:rPr>
                <w:spacing w:val="4"/>
              </w:rPr>
              <w:t>万元</w:t>
            </w:r>
          </w:p>
        </w:tc>
        <w:tc>
          <w:tcPr>
            <w:tcW w:w="1227" w:type="dxa"/>
            <w:vAlign w:val="top"/>
          </w:tcPr>
          <w:p w14:paraId="11A62407">
            <w:pPr>
              <w:pStyle w:val="29"/>
              <w:spacing w:before="8" w:line="231" w:lineRule="auto"/>
              <w:ind w:left="279"/>
            </w:pPr>
            <w:r>
              <w:rPr>
                <w:rFonts w:ascii="Calibri" w:hAnsi="Calibri" w:eastAsia="Calibri" w:cs="Calibri"/>
                <w:spacing w:val="4"/>
              </w:rPr>
              <w:t>≤42</w:t>
            </w:r>
            <w:r>
              <w:rPr>
                <w:spacing w:val="4"/>
              </w:rPr>
              <w:t>万元</w:t>
            </w:r>
          </w:p>
        </w:tc>
        <w:tc>
          <w:tcPr>
            <w:tcW w:w="1498" w:type="dxa"/>
            <w:vAlign w:val="top"/>
          </w:tcPr>
          <w:p w14:paraId="4134681D">
            <w:pPr>
              <w:pStyle w:val="29"/>
              <w:spacing w:before="46" w:line="194" w:lineRule="auto"/>
              <w:ind w:left="674"/>
            </w:pPr>
            <w:r>
              <w:rPr>
                <w:spacing w:val="-6"/>
              </w:rPr>
              <w:t>10</w:t>
            </w:r>
          </w:p>
        </w:tc>
      </w:tr>
      <w:tr w14:paraId="036F4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6" w:hRule="atLeast"/>
        </w:trPr>
        <w:tc>
          <w:tcPr>
            <w:tcW w:w="1263" w:type="dxa"/>
            <w:vMerge w:val="continue"/>
            <w:tcBorders>
              <w:top w:val="nil"/>
              <w:bottom w:val="nil"/>
            </w:tcBorders>
            <w:vAlign w:val="top"/>
          </w:tcPr>
          <w:p w14:paraId="5E7E45D1">
            <w:pPr>
              <w:rPr>
                <w:rFonts w:ascii="Arial"/>
                <w:sz w:val="21"/>
              </w:rPr>
            </w:pPr>
          </w:p>
        </w:tc>
        <w:tc>
          <w:tcPr>
            <w:tcW w:w="1061" w:type="dxa"/>
            <w:vAlign w:val="top"/>
          </w:tcPr>
          <w:p w14:paraId="78AFC3AD">
            <w:pPr>
              <w:pStyle w:val="29"/>
              <w:spacing w:before="84"/>
              <w:ind w:left="337" w:right="21" w:hanging="298"/>
            </w:pPr>
            <w:r>
              <w:rPr>
                <w:spacing w:val="7"/>
              </w:rPr>
              <w:t>预算执行率</w:t>
            </w:r>
            <w:r>
              <w:rPr>
                <w:spacing w:val="3"/>
              </w:rPr>
              <w:t>指标</w:t>
            </w:r>
          </w:p>
          <w:p w14:paraId="0A1BD0F0">
            <w:pPr>
              <w:pStyle w:val="29"/>
              <w:spacing w:line="229" w:lineRule="auto"/>
              <w:ind w:left="146"/>
            </w:pPr>
            <w:r>
              <w:rPr>
                <w:spacing w:val="2"/>
              </w:rPr>
              <w:t>（10分）</w:t>
            </w:r>
          </w:p>
        </w:tc>
        <w:tc>
          <w:tcPr>
            <w:tcW w:w="1047" w:type="dxa"/>
            <w:vAlign w:val="top"/>
          </w:tcPr>
          <w:p w14:paraId="37111624">
            <w:pPr>
              <w:pStyle w:val="29"/>
              <w:spacing w:before="207" w:line="241" w:lineRule="auto"/>
              <w:ind w:left="433" w:right="112" w:hanging="300"/>
            </w:pPr>
            <w:r>
              <w:rPr>
                <w:spacing w:val="6"/>
              </w:rPr>
              <w:t>预算执行</w:t>
            </w:r>
            <w:r>
              <w:t>率</w:t>
            </w:r>
          </w:p>
        </w:tc>
        <w:tc>
          <w:tcPr>
            <w:tcW w:w="2907" w:type="dxa"/>
            <w:gridSpan w:val="2"/>
            <w:vAlign w:val="top"/>
          </w:tcPr>
          <w:p w14:paraId="27DD076B">
            <w:pPr>
              <w:spacing w:line="268" w:lineRule="auto"/>
              <w:rPr>
                <w:rFonts w:ascii="Arial"/>
                <w:sz w:val="21"/>
              </w:rPr>
            </w:pPr>
          </w:p>
          <w:p w14:paraId="1D30657E">
            <w:pPr>
              <w:pStyle w:val="29"/>
              <w:spacing w:before="62" w:line="229" w:lineRule="auto"/>
              <w:ind w:left="48"/>
            </w:pPr>
            <w:r>
              <w:rPr>
                <w:spacing w:val="5"/>
              </w:rPr>
              <w:t>资金支付率</w:t>
            </w:r>
          </w:p>
        </w:tc>
        <w:tc>
          <w:tcPr>
            <w:tcW w:w="1143" w:type="dxa"/>
            <w:vAlign w:val="top"/>
          </w:tcPr>
          <w:p w14:paraId="05438C09">
            <w:pPr>
              <w:spacing w:before="294" w:line="252" w:lineRule="exact"/>
              <w:ind w:left="371"/>
              <w:rPr>
                <w:rFonts w:ascii="Calibri" w:hAnsi="Calibri" w:eastAsia="Calibri" w:cs="Calibri"/>
                <w:sz w:val="19"/>
                <w:szCs w:val="19"/>
              </w:rPr>
            </w:pPr>
            <w:r>
              <w:rPr>
                <w:rFonts w:ascii="Calibri" w:hAnsi="Calibri" w:eastAsia="Calibri" w:cs="Calibri"/>
                <w:position w:val="2"/>
                <w:sz w:val="19"/>
                <w:szCs w:val="19"/>
              </w:rPr>
              <w:t>100%</w:t>
            </w:r>
          </w:p>
        </w:tc>
        <w:tc>
          <w:tcPr>
            <w:tcW w:w="1227" w:type="dxa"/>
            <w:vAlign w:val="top"/>
          </w:tcPr>
          <w:p w14:paraId="46FB64DD">
            <w:pPr>
              <w:spacing w:before="294" w:line="252" w:lineRule="exact"/>
              <w:ind w:left="289"/>
              <w:rPr>
                <w:rFonts w:ascii="Calibri" w:hAnsi="Calibri" w:eastAsia="Calibri" w:cs="Calibri"/>
                <w:sz w:val="19"/>
                <w:szCs w:val="19"/>
              </w:rPr>
            </w:pPr>
            <w:r>
              <w:rPr>
                <w:rFonts w:ascii="Calibri" w:hAnsi="Calibri" w:eastAsia="Calibri" w:cs="Calibri"/>
                <w:spacing w:val="2"/>
                <w:position w:val="2"/>
                <w:sz w:val="19"/>
                <w:szCs w:val="19"/>
              </w:rPr>
              <w:t>100.00%</w:t>
            </w:r>
          </w:p>
        </w:tc>
        <w:tc>
          <w:tcPr>
            <w:tcW w:w="1498" w:type="dxa"/>
            <w:vAlign w:val="top"/>
          </w:tcPr>
          <w:p w14:paraId="0FED315F">
            <w:pPr>
              <w:spacing w:line="268" w:lineRule="auto"/>
              <w:rPr>
                <w:rFonts w:ascii="Arial"/>
                <w:sz w:val="21"/>
              </w:rPr>
            </w:pPr>
          </w:p>
          <w:p w14:paraId="43BD04B5">
            <w:pPr>
              <w:pStyle w:val="29"/>
              <w:spacing w:before="62" w:line="256" w:lineRule="exact"/>
              <w:ind w:left="674"/>
            </w:pPr>
            <w:r>
              <w:rPr>
                <w:spacing w:val="-6"/>
                <w:position w:val="1"/>
              </w:rPr>
              <w:t>10</w:t>
            </w:r>
          </w:p>
        </w:tc>
      </w:tr>
      <w:tr w14:paraId="10CE2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7" w:hRule="atLeast"/>
        </w:trPr>
        <w:tc>
          <w:tcPr>
            <w:tcW w:w="1263" w:type="dxa"/>
            <w:vMerge w:val="continue"/>
            <w:tcBorders>
              <w:top w:val="nil"/>
              <w:bottom w:val="nil"/>
            </w:tcBorders>
            <w:vAlign w:val="top"/>
          </w:tcPr>
          <w:p w14:paraId="3899BCBC">
            <w:pPr>
              <w:rPr>
                <w:rFonts w:ascii="Arial"/>
                <w:sz w:val="21"/>
              </w:rPr>
            </w:pPr>
          </w:p>
        </w:tc>
        <w:tc>
          <w:tcPr>
            <w:tcW w:w="1061" w:type="dxa"/>
            <w:vAlign w:val="top"/>
          </w:tcPr>
          <w:p w14:paraId="0EE756A3">
            <w:pPr>
              <w:spacing w:line="394" w:lineRule="auto"/>
              <w:rPr>
                <w:rFonts w:ascii="Arial"/>
                <w:sz w:val="21"/>
              </w:rPr>
            </w:pPr>
          </w:p>
          <w:p w14:paraId="2BB2B534">
            <w:pPr>
              <w:pStyle w:val="29"/>
              <w:spacing w:before="62" w:line="247" w:lineRule="auto"/>
              <w:ind w:left="244" w:right="121" w:hanging="103"/>
            </w:pPr>
            <w:r>
              <w:rPr>
                <w:spacing w:val="5"/>
              </w:rPr>
              <w:t>效益指标</w:t>
            </w:r>
            <w:r>
              <w:t>（40）</w:t>
            </w:r>
          </w:p>
        </w:tc>
        <w:tc>
          <w:tcPr>
            <w:tcW w:w="1047" w:type="dxa"/>
            <w:vAlign w:val="top"/>
          </w:tcPr>
          <w:p w14:paraId="29BD772E">
            <w:pPr>
              <w:spacing w:line="392" w:lineRule="auto"/>
              <w:rPr>
                <w:rFonts w:ascii="Arial"/>
                <w:sz w:val="21"/>
              </w:rPr>
            </w:pPr>
          </w:p>
          <w:p w14:paraId="2E92864E">
            <w:pPr>
              <w:pStyle w:val="29"/>
              <w:spacing w:before="62" w:line="242" w:lineRule="auto"/>
              <w:ind w:left="332" w:right="112" w:hanging="199"/>
            </w:pPr>
            <w:r>
              <w:rPr>
                <w:spacing w:val="6"/>
              </w:rPr>
              <w:t>社会效益</w:t>
            </w:r>
            <w:r>
              <w:rPr>
                <w:spacing w:val="3"/>
              </w:rPr>
              <w:t>指标</w:t>
            </w:r>
          </w:p>
        </w:tc>
        <w:tc>
          <w:tcPr>
            <w:tcW w:w="2907" w:type="dxa"/>
            <w:gridSpan w:val="2"/>
            <w:vAlign w:val="top"/>
          </w:tcPr>
          <w:p w14:paraId="194E4039">
            <w:pPr>
              <w:spacing w:line="392" w:lineRule="auto"/>
              <w:rPr>
                <w:rFonts w:ascii="Arial"/>
                <w:sz w:val="21"/>
              </w:rPr>
            </w:pPr>
          </w:p>
          <w:p w14:paraId="53775DA4">
            <w:pPr>
              <w:pStyle w:val="29"/>
              <w:spacing w:before="62" w:line="242" w:lineRule="auto"/>
              <w:ind w:left="39" w:right="75" w:hanging="1"/>
            </w:pPr>
            <w:r>
              <w:rPr>
                <w:spacing w:val="8"/>
              </w:rPr>
              <w:t>边坡突发情况早发现、早处置和</w:t>
            </w:r>
            <w:r>
              <w:rPr>
                <w:spacing w:val="6"/>
              </w:rPr>
              <w:t>监测预警</w:t>
            </w:r>
          </w:p>
        </w:tc>
        <w:tc>
          <w:tcPr>
            <w:tcW w:w="1143" w:type="dxa"/>
            <w:vAlign w:val="top"/>
          </w:tcPr>
          <w:p w14:paraId="58A1B4C9">
            <w:pPr>
              <w:pStyle w:val="29"/>
              <w:spacing w:before="87" w:line="230" w:lineRule="auto"/>
              <w:ind w:left="87"/>
            </w:pPr>
            <w:r>
              <w:rPr>
                <w:spacing w:val="7"/>
              </w:rPr>
              <w:t>提升边坡突</w:t>
            </w:r>
          </w:p>
          <w:p w14:paraId="1DED86E1">
            <w:pPr>
              <w:pStyle w:val="29"/>
              <w:spacing w:before="11" w:line="230" w:lineRule="auto"/>
              <w:ind w:left="89"/>
            </w:pPr>
            <w:r>
              <w:rPr>
                <w:spacing w:val="6"/>
              </w:rPr>
              <w:t>发情况早发</w:t>
            </w:r>
          </w:p>
          <w:p w14:paraId="17F5A0D4">
            <w:pPr>
              <w:pStyle w:val="29"/>
              <w:spacing w:before="10" w:line="230" w:lineRule="auto"/>
              <w:ind w:left="88"/>
            </w:pPr>
            <w:r>
              <w:rPr>
                <w:spacing w:val="7"/>
              </w:rPr>
              <w:t>现、早处置</w:t>
            </w:r>
          </w:p>
          <w:p w14:paraId="0AE2914E">
            <w:pPr>
              <w:pStyle w:val="29"/>
              <w:spacing w:before="10" w:line="237" w:lineRule="auto"/>
              <w:ind w:left="391" w:right="54" w:hanging="304"/>
            </w:pPr>
            <w:r>
              <w:rPr>
                <w:spacing w:val="7"/>
              </w:rPr>
              <w:t>和监测预警</w:t>
            </w:r>
            <w:r>
              <w:rPr>
                <w:spacing w:val="1"/>
              </w:rPr>
              <w:t>能力</w:t>
            </w:r>
          </w:p>
        </w:tc>
        <w:tc>
          <w:tcPr>
            <w:tcW w:w="1227" w:type="dxa"/>
            <w:vAlign w:val="top"/>
          </w:tcPr>
          <w:p w14:paraId="58C23AB5">
            <w:pPr>
              <w:pStyle w:val="29"/>
              <w:spacing w:before="87" w:line="230" w:lineRule="auto"/>
              <w:ind w:left="132"/>
            </w:pPr>
            <w:r>
              <w:rPr>
                <w:spacing w:val="7"/>
              </w:rPr>
              <w:t>提升边坡突</w:t>
            </w:r>
          </w:p>
          <w:p w14:paraId="15B5C7DA">
            <w:pPr>
              <w:pStyle w:val="29"/>
              <w:spacing w:before="11" w:line="230" w:lineRule="auto"/>
              <w:ind w:left="134"/>
            </w:pPr>
            <w:r>
              <w:rPr>
                <w:spacing w:val="6"/>
              </w:rPr>
              <w:t>发情况早发</w:t>
            </w:r>
          </w:p>
          <w:p w14:paraId="7285461C">
            <w:pPr>
              <w:pStyle w:val="29"/>
              <w:spacing w:before="10" w:line="230" w:lineRule="auto"/>
              <w:ind w:left="133"/>
            </w:pPr>
            <w:r>
              <w:rPr>
                <w:spacing w:val="6"/>
              </w:rPr>
              <w:t>现、早处置</w:t>
            </w:r>
          </w:p>
          <w:p w14:paraId="03028474">
            <w:pPr>
              <w:pStyle w:val="29"/>
              <w:spacing w:before="10" w:line="237" w:lineRule="auto"/>
              <w:ind w:left="436" w:right="93" w:hanging="304"/>
            </w:pPr>
            <w:r>
              <w:rPr>
                <w:spacing w:val="7"/>
              </w:rPr>
              <w:t>和监测预警</w:t>
            </w:r>
            <w:r>
              <w:rPr>
                <w:spacing w:val="1"/>
              </w:rPr>
              <w:t>能力</w:t>
            </w:r>
          </w:p>
        </w:tc>
        <w:tc>
          <w:tcPr>
            <w:tcW w:w="1498" w:type="dxa"/>
            <w:vAlign w:val="top"/>
          </w:tcPr>
          <w:p w14:paraId="0476EBE5">
            <w:pPr>
              <w:spacing w:line="242" w:lineRule="auto"/>
              <w:rPr>
                <w:rFonts w:ascii="Arial"/>
                <w:sz w:val="21"/>
              </w:rPr>
            </w:pPr>
          </w:p>
          <w:p w14:paraId="17A39926">
            <w:pPr>
              <w:spacing w:line="242" w:lineRule="auto"/>
              <w:rPr>
                <w:rFonts w:ascii="Arial"/>
                <w:sz w:val="21"/>
              </w:rPr>
            </w:pPr>
          </w:p>
          <w:p w14:paraId="5FD98353">
            <w:pPr>
              <w:spacing w:before="58" w:line="252" w:lineRule="exact"/>
              <w:ind w:left="656"/>
              <w:rPr>
                <w:rFonts w:ascii="Calibri" w:hAnsi="Calibri" w:eastAsia="Calibri" w:cs="Calibri"/>
                <w:sz w:val="19"/>
                <w:szCs w:val="19"/>
              </w:rPr>
            </w:pPr>
            <w:r>
              <w:rPr>
                <w:rFonts w:ascii="Calibri" w:hAnsi="Calibri" w:eastAsia="Calibri" w:cs="Calibri"/>
                <w:spacing w:val="2"/>
                <w:position w:val="2"/>
                <w:sz w:val="19"/>
                <w:szCs w:val="19"/>
              </w:rPr>
              <w:t>40</w:t>
            </w:r>
          </w:p>
        </w:tc>
      </w:tr>
      <w:tr w14:paraId="58212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7" w:hRule="atLeast"/>
        </w:trPr>
        <w:tc>
          <w:tcPr>
            <w:tcW w:w="1263" w:type="dxa"/>
            <w:vMerge w:val="continue"/>
            <w:tcBorders>
              <w:top w:val="nil"/>
              <w:bottom w:val="nil"/>
            </w:tcBorders>
            <w:vAlign w:val="top"/>
          </w:tcPr>
          <w:p w14:paraId="09FC0457">
            <w:pPr>
              <w:rPr>
                <w:rFonts w:ascii="Arial"/>
                <w:sz w:val="21"/>
              </w:rPr>
            </w:pPr>
          </w:p>
        </w:tc>
        <w:tc>
          <w:tcPr>
            <w:tcW w:w="1061" w:type="dxa"/>
            <w:vAlign w:val="top"/>
          </w:tcPr>
          <w:p w14:paraId="6278476E">
            <w:pPr>
              <w:pStyle w:val="29"/>
              <w:spacing w:before="34" w:line="229" w:lineRule="auto"/>
              <w:ind w:left="37"/>
            </w:pPr>
            <w:r>
              <w:rPr>
                <w:spacing w:val="7"/>
              </w:rPr>
              <w:t>满意度指标</w:t>
            </w:r>
          </w:p>
          <w:p w14:paraId="4241BEB3">
            <w:pPr>
              <w:pStyle w:val="29"/>
              <w:spacing w:before="11" w:line="170" w:lineRule="auto"/>
              <w:ind w:left="146"/>
            </w:pPr>
            <w:r>
              <w:rPr>
                <w:spacing w:val="2"/>
              </w:rPr>
              <w:t>（10分）</w:t>
            </w:r>
          </w:p>
        </w:tc>
        <w:tc>
          <w:tcPr>
            <w:tcW w:w="1047" w:type="dxa"/>
            <w:vAlign w:val="top"/>
          </w:tcPr>
          <w:p w14:paraId="761A1E66">
            <w:pPr>
              <w:pStyle w:val="29"/>
              <w:spacing w:before="35" w:line="205" w:lineRule="auto"/>
              <w:ind w:left="431" w:right="112" w:hanging="300"/>
            </w:pPr>
            <w:r>
              <w:rPr>
                <w:spacing w:val="7"/>
              </w:rPr>
              <w:t>满意度指</w:t>
            </w:r>
            <w:r>
              <w:t>标</w:t>
            </w:r>
          </w:p>
        </w:tc>
        <w:tc>
          <w:tcPr>
            <w:tcW w:w="2907" w:type="dxa"/>
            <w:gridSpan w:val="2"/>
            <w:vAlign w:val="top"/>
          </w:tcPr>
          <w:p w14:paraId="06C286A1">
            <w:pPr>
              <w:pStyle w:val="29"/>
              <w:spacing w:before="154" w:line="229" w:lineRule="auto"/>
              <w:ind w:left="43"/>
            </w:pPr>
            <w:r>
              <w:rPr>
                <w:spacing w:val="7"/>
              </w:rPr>
              <w:t>管理人员满意度</w:t>
            </w:r>
          </w:p>
        </w:tc>
        <w:tc>
          <w:tcPr>
            <w:tcW w:w="1143" w:type="dxa"/>
            <w:vAlign w:val="top"/>
          </w:tcPr>
          <w:p w14:paraId="5F1CC81A">
            <w:pPr>
              <w:spacing w:before="115" w:line="252" w:lineRule="exact"/>
              <w:ind w:left="363"/>
              <w:rPr>
                <w:rFonts w:ascii="Calibri" w:hAnsi="Calibri" w:eastAsia="Calibri" w:cs="Calibri"/>
                <w:sz w:val="19"/>
                <w:szCs w:val="19"/>
              </w:rPr>
            </w:pPr>
            <w:r>
              <w:rPr>
                <w:rFonts w:ascii="Calibri" w:hAnsi="Calibri" w:eastAsia="Calibri" w:cs="Calibri"/>
                <w:spacing w:val="2"/>
                <w:position w:val="2"/>
                <w:sz w:val="19"/>
                <w:szCs w:val="19"/>
              </w:rPr>
              <w:t>≥90%</w:t>
            </w:r>
          </w:p>
        </w:tc>
        <w:tc>
          <w:tcPr>
            <w:tcW w:w="1227" w:type="dxa"/>
            <w:vAlign w:val="top"/>
          </w:tcPr>
          <w:p w14:paraId="7B9CBE11">
            <w:pPr>
              <w:spacing w:before="115" w:line="252" w:lineRule="exact"/>
              <w:ind w:left="455"/>
              <w:rPr>
                <w:rFonts w:ascii="Calibri" w:hAnsi="Calibri" w:eastAsia="Calibri" w:cs="Calibri"/>
                <w:sz w:val="19"/>
                <w:szCs w:val="19"/>
              </w:rPr>
            </w:pPr>
            <w:r>
              <w:rPr>
                <w:rFonts w:ascii="Calibri" w:hAnsi="Calibri" w:eastAsia="Calibri" w:cs="Calibri"/>
                <w:spacing w:val="2"/>
                <w:position w:val="2"/>
                <w:sz w:val="19"/>
                <w:szCs w:val="19"/>
              </w:rPr>
              <w:t>95%</w:t>
            </w:r>
          </w:p>
        </w:tc>
        <w:tc>
          <w:tcPr>
            <w:tcW w:w="1498" w:type="dxa"/>
            <w:vAlign w:val="top"/>
          </w:tcPr>
          <w:p w14:paraId="02777741">
            <w:pPr>
              <w:spacing w:before="115" w:line="252" w:lineRule="exact"/>
              <w:ind w:left="668"/>
              <w:rPr>
                <w:rFonts w:ascii="Calibri" w:hAnsi="Calibri" w:eastAsia="Calibri" w:cs="Calibri"/>
                <w:sz w:val="19"/>
                <w:szCs w:val="19"/>
              </w:rPr>
            </w:pPr>
            <w:r>
              <w:rPr>
                <w:rFonts w:ascii="Calibri" w:hAnsi="Calibri" w:eastAsia="Calibri" w:cs="Calibri"/>
                <w:spacing w:val="-4"/>
                <w:position w:val="2"/>
                <w:sz w:val="19"/>
                <w:szCs w:val="19"/>
              </w:rPr>
              <w:t>10</w:t>
            </w:r>
          </w:p>
        </w:tc>
      </w:tr>
      <w:tr w14:paraId="73CD2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263" w:type="dxa"/>
            <w:vMerge w:val="continue"/>
            <w:tcBorders>
              <w:top w:val="nil"/>
            </w:tcBorders>
            <w:vAlign w:val="top"/>
          </w:tcPr>
          <w:p w14:paraId="17861557">
            <w:pPr>
              <w:rPr>
                <w:rFonts w:ascii="Arial"/>
                <w:sz w:val="21"/>
              </w:rPr>
            </w:pPr>
          </w:p>
        </w:tc>
        <w:tc>
          <w:tcPr>
            <w:tcW w:w="7385" w:type="dxa"/>
            <w:gridSpan w:val="6"/>
            <w:vAlign w:val="top"/>
          </w:tcPr>
          <w:p w14:paraId="019130BB">
            <w:pPr>
              <w:pStyle w:val="29"/>
              <w:spacing w:before="49" w:line="191" w:lineRule="auto"/>
              <w:ind w:left="3505"/>
            </w:pPr>
            <w:r>
              <w:rPr>
                <w:spacing w:val="3"/>
              </w:rPr>
              <w:t>总分</w:t>
            </w:r>
          </w:p>
        </w:tc>
        <w:tc>
          <w:tcPr>
            <w:tcW w:w="1498" w:type="dxa"/>
            <w:vAlign w:val="top"/>
          </w:tcPr>
          <w:p w14:paraId="16C964BB">
            <w:pPr>
              <w:spacing w:before="12" w:line="242" w:lineRule="auto"/>
              <w:ind w:left="617"/>
              <w:rPr>
                <w:rFonts w:ascii="Calibri" w:hAnsi="Calibri" w:eastAsia="Calibri" w:cs="Calibri"/>
                <w:sz w:val="19"/>
                <w:szCs w:val="19"/>
              </w:rPr>
            </w:pPr>
            <w:r>
              <w:rPr>
                <w:rFonts w:ascii="Calibri" w:hAnsi="Calibri" w:eastAsia="Calibri" w:cs="Calibri"/>
                <w:spacing w:val="-2"/>
                <w:sz w:val="19"/>
                <w:szCs w:val="19"/>
              </w:rPr>
              <w:t>100</w:t>
            </w:r>
          </w:p>
        </w:tc>
      </w:tr>
      <w:tr w14:paraId="24F56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trPr>
        <w:tc>
          <w:tcPr>
            <w:tcW w:w="1263" w:type="dxa"/>
            <w:vAlign w:val="top"/>
          </w:tcPr>
          <w:p w14:paraId="07F35092">
            <w:pPr>
              <w:pStyle w:val="29"/>
              <w:spacing w:before="48" w:line="230" w:lineRule="auto"/>
              <w:ind w:left="42" w:right="80" w:hanging="1"/>
              <w:jc w:val="both"/>
              <w:rPr>
                <w:sz w:val="16"/>
                <w:szCs w:val="16"/>
              </w:rPr>
            </w:pPr>
            <w:r>
              <w:rPr>
                <w:spacing w:val="-6"/>
                <w:sz w:val="16"/>
                <w:szCs w:val="16"/>
              </w:rPr>
              <w:t>五、</w:t>
            </w:r>
            <w:r>
              <w:rPr>
                <w:spacing w:val="-34"/>
                <w:sz w:val="16"/>
                <w:szCs w:val="16"/>
              </w:rPr>
              <w:t xml:space="preserve"> </w:t>
            </w:r>
            <w:r>
              <w:rPr>
                <w:spacing w:val="-6"/>
                <w:sz w:val="16"/>
                <w:szCs w:val="16"/>
              </w:rPr>
              <w:t>存在问题、</w:t>
            </w:r>
            <w:r>
              <w:rPr>
                <w:spacing w:val="-1"/>
                <w:sz w:val="16"/>
                <w:szCs w:val="16"/>
              </w:rPr>
              <w:t>原因及下一步整</w:t>
            </w:r>
            <w:r>
              <w:rPr>
                <w:spacing w:val="-3"/>
                <w:sz w:val="16"/>
                <w:szCs w:val="16"/>
              </w:rPr>
              <w:t>改措施</w:t>
            </w:r>
          </w:p>
        </w:tc>
        <w:tc>
          <w:tcPr>
            <w:tcW w:w="8883" w:type="dxa"/>
            <w:gridSpan w:val="7"/>
            <w:vAlign w:val="top"/>
          </w:tcPr>
          <w:p w14:paraId="0812B57F">
            <w:pPr>
              <w:pStyle w:val="29"/>
              <w:spacing w:before="244" w:line="230" w:lineRule="auto"/>
              <w:ind w:left="4350"/>
            </w:pPr>
            <w:r>
              <w:t>无</w:t>
            </w:r>
          </w:p>
        </w:tc>
      </w:tr>
    </w:tbl>
    <w:p w14:paraId="6FE587CA">
      <w:pPr>
        <w:pStyle w:val="7"/>
        <w:spacing w:before="106" w:line="229" w:lineRule="auto"/>
        <w:ind w:left="57"/>
      </w:pPr>
      <w:r>
        <w:rPr>
          <w:spacing w:val="5"/>
        </w:rPr>
        <w:t>填报人：</w:t>
      </w:r>
      <w:r>
        <w:rPr>
          <w:spacing w:val="4"/>
        </w:rPr>
        <w:t xml:space="preserve">       </w:t>
      </w:r>
      <w:r>
        <w:rPr>
          <w:spacing w:val="5"/>
        </w:rPr>
        <w:t>刘晓东</w:t>
      </w:r>
      <w:r>
        <w:rPr>
          <w:spacing w:val="1"/>
        </w:rPr>
        <w:t xml:space="preserve">                                                        </w:t>
      </w:r>
      <w:r>
        <w:rPr>
          <w:spacing w:val="5"/>
        </w:rPr>
        <w:t>联系电话：    15232103056</w:t>
      </w:r>
    </w:p>
    <w:p w14:paraId="66AF2372">
      <w:pPr>
        <w:spacing w:line="229" w:lineRule="auto"/>
        <w:sectPr>
          <w:pgSz w:w="11905" w:h="16837"/>
          <w:pgMar w:top="867" w:right="880" w:bottom="400" w:left="862" w:header="0" w:footer="0" w:gutter="0"/>
          <w:cols w:space="720" w:num="1"/>
        </w:sectPr>
      </w:pPr>
    </w:p>
    <w:p w14:paraId="3F1CC18D">
      <w:pPr>
        <w:numPr>
          <w:ilvl w:val="0"/>
          <w:numId w:val="0"/>
        </w:numPr>
        <w:rPr>
          <w:rFonts w:hint="default" w:ascii="Times New Roman" w:eastAsia="仿宋_GB2312"/>
          <w:b w:val="0"/>
          <w:color w:val="auto"/>
          <w:sz w:val="32"/>
          <w:szCs w:val="32"/>
          <w:lang w:val="en-US" w:eastAsia="zh-CN"/>
        </w:rPr>
      </w:pPr>
      <w:r>
        <w:rPr>
          <w:rFonts w:hint="eastAsia" w:ascii="Times New Roman" w:eastAsia="仿宋_GB2312"/>
          <w:b w:val="0"/>
          <w:color w:val="auto"/>
          <w:sz w:val="32"/>
          <w:szCs w:val="32"/>
        </w:rPr>
        <w:t>8.石家庄市国道G107北京至香港公路（K273+450‑K294+196，K338+456</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K340+093d等）交通安全设施精细化提升工程</w:t>
      </w:r>
    </w:p>
    <w:p w14:paraId="5E2DAA99">
      <w:pPr>
        <w:widowControl w:val="0"/>
        <w:numPr>
          <w:ilvl w:val="0"/>
          <w:numId w:val="0"/>
        </w:numPr>
        <w:jc w:val="both"/>
        <w:rPr>
          <w:rFonts w:hint="eastAsia" w:ascii="Times New Roman" w:eastAsia="仿宋_GB2312"/>
          <w:b w:val="0"/>
          <w:color w:val="auto"/>
          <w:sz w:val="32"/>
          <w:szCs w:val="32"/>
        </w:rPr>
      </w:pPr>
    </w:p>
    <w:p w14:paraId="4CED3B04">
      <w:pPr>
        <w:spacing w:before="1" w:line="184" w:lineRule="auto"/>
        <w:ind w:left="2447"/>
        <w:outlineLvl w:val="0"/>
        <w:rPr>
          <w:rFonts w:ascii="微软雅黑" w:hAnsi="微软雅黑" w:eastAsia="微软雅黑" w:cs="微软雅黑"/>
          <w:sz w:val="42"/>
          <w:szCs w:val="42"/>
        </w:rPr>
      </w:pPr>
      <w:r>
        <w:rPr>
          <w:rFonts w:ascii="微软雅黑" w:hAnsi="微软雅黑" w:eastAsia="微软雅黑" w:cs="微软雅黑"/>
          <w:sz w:val="42"/>
          <w:szCs w:val="42"/>
        </w:rPr>
        <w:t>市级部门预算项目绩效自评表</w:t>
      </w:r>
    </w:p>
    <w:p w14:paraId="1368633C">
      <w:pPr>
        <w:pStyle w:val="7"/>
        <w:spacing w:before="54" w:line="222" w:lineRule="auto"/>
        <w:ind w:left="4612"/>
      </w:pPr>
      <w:r>
        <w:rPr>
          <w:spacing w:val="-1"/>
        </w:rPr>
        <w:t>（2025年度）</w:t>
      </w:r>
    </w:p>
    <w:p w14:paraId="10DCB958">
      <w:pPr>
        <w:pStyle w:val="7"/>
        <w:spacing w:before="13" w:line="192" w:lineRule="auto"/>
        <w:ind w:left="57"/>
      </w:pPr>
      <w:r>
        <w:rPr>
          <w:spacing w:val="1"/>
        </w:rPr>
        <w:t xml:space="preserve">填报单位：石家庄市公路服务保障中心                                        </w:t>
      </w:r>
      <w:r>
        <w:t xml:space="preserve">                     单位：万元</w:t>
      </w:r>
    </w:p>
    <w:tbl>
      <w:tblPr>
        <w:tblStyle w:val="28"/>
        <w:tblW w:w="1031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13"/>
        <w:gridCol w:w="1018"/>
        <w:gridCol w:w="1006"/>
        <w:gridCol w:w="1932"/>
        <w:gridCol w:w="1428"/>
        <w:gridCol w:w="1098"/>
        <w:gridCol w:w="1179"/>
        <w:gridCol w:w="1438"/>
      </w:tblGrid>
      <w:tr w14:paraId="7B4FE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4" w:hRule="atLeast"/>
        </w:trPr>
        <w:tc>
          <w:tcPr>
            <w:tcW w:w="1213" w:type="dxa"/>
            <w:vAlign w:val="top"/>
          </w:tcPr>
          <w:p w14:paraId="5DFD20F5">
            <w:pPr>
              <w:spacing w:line="360" w:lineRule="auto"/>
              <w:rPr>
                <w:rFonts w:ascii="Arial"/>
                <w:sz w:val="21"/>
              </w:rPr>
            </w:pPr>
          </w:p>
          <w:p w14:paraId="09823E57">
            <w:pPr>
              <w:pStyle w:val="29"/>
              <w:spacing w:before="61" w:line="254" w:lineRule="auto"/>
              <w:ind w:left="42" w:right="163" w:firstLine="1"/>
            </w:pPr>
            <w:r>
              <w:rPr>
                <w:spacing w:val="-3"/>
              </w:rPr>
              <w:t>一、</w:t>
            </w:r>
            <w:r>
              <w:rPr>
                <w:spacing w:val="-41"/>
              </w:rPr>
              <w:t xml:space="preserve"> </w:t>
            </w:r>
            <w:r>
              <w:rPr>
                <w:spacing w:val="-3"/>
              </w:rPr>
              <w:t>基本情</w:t>
            </w:r>
            <w:r>
              <w:t>况</w:t>
            </w:r>
          </w:p>
        </w:tc>
        <w:tc>
          <w:tcPr>
            <w:tcW w:w="1018" w:type="dxa"/>
            <w:vAlign w:val="top"/>
          </w:tcPr>
          <w:p w14:paraId="5A6915AE">
            <w:pPr>
              <w:spacing w:line="246" w:lineRule="auto"/>
              <w:rPr>
                <w:rFonts w:ascii="Arial"/>
                <w:sz w:val="21"/>
              </w:rPr>
            </w:pPr>
          </w:p>
          <w:p w14:paraId="66FE704F">
            <w:pPr>
              <w:spacing w:line="247" w:lineRule="auto"/>
              <w:rPr>
                <w:rFonts w:ascii="Arial"/>
                <w:sz w:val="21"/>
              </w:rPr>
            </w:pPr>
          </w:p>
          <w:p w14:paraId="3D7AEB9D">
            <w:pPr>
              <w:pStyle w:val="29"/>
              <w:spacing w:before="62" w:line="223" w:lineRule="auto"/>
              <w:ind w:left="133"/>
            </w:pPr>
            <w:r>
              <w:rPr>
                <w:spacing w:val="-2"/>
              </w:rPr>
              <w:t>项目名称</w:t>
            </w:r>
          </w:p>
        </w:tc>
        <w:tc>
          <w:tcPr>
            <w:tcW w:w="2938" w:type="dxa"/>
            <w:gridSpan w:val="2"/>
            <w:vAlign w:val="top"/>
          </w:tcPr>
          <w:p w14:paraId="2FA41698">
            <w:pPr>
              <w:pStyle w:val="29"/>
              <w:tabs>
                <w:tab w:val="left" w:pos="891"/>
              </w:tabs>
              <w:spacing w:before="85" w:line="231" w:lineRule="auto"/>
              <w:ind w:left="213" w:right="12" w:hanging="166"/>
              <w:jc w:val="left"/>
            </w:pPr>
            <w:r>
              <w:t>石家庄市国道G107北京至香港公路</w:t>
            </w:r>
            <w:r>
              <w:rPr>
                <w:spacing w:val="1"/>
              </w:rPr>
              <w:t>（K273+450-K294+196，</w:t>
            </w:r>
            <w:r>
              <w:rPr>
                <w:spacing w:val="3"/>
              </w:rPr>
              <w:t xml:space="preserve"> </w:t>
            </w:r>
            <w:r>
              <w:rPr>
                <w:spacing w:val="1"/>
              </w:rPr>
              <w:t>K338+456-K340+093d等）交通安</w:t>
            </w:r>
            <w:r>
              <w:rPr>
                <w:spacing w:val="2"/>
              </w:rPr>
              <w:t>全设施精细化提升工程（专项资</w:t>
            </w:r>
            <w:r>
              <w:rPr>
                <w:spacing w:val="-4"/>
              </w:rPr>
              <w:t>金）</w:t>
            </w:r>
          </w:p>
        </w:tc>
        <w:tc>
          <w:tcPr>
            <w:tcW w:w="1428" w:type="dxa"/>
            <w:vAlign w:val="top"/>
          </w:tcPr>
          <w:p w14:paraId="6D6166C9">
            <w:pPr>
              <w:spacing w:line="376" w:lineRule="auto"/>
              <w:rPr>
                <w:rFonts w:ascii="Arial"/>
                <w:sz w:val="21"/>
              </w:rPr>
            </w:pPr>
          </w:p>
          <w:p w14:paraId="7EE6EF11">
            <w:pPr>
              <w:pStyle w:val="29"/>
              <w:spacing w:before="62" w:line="231" w:lineRule="auto"/>
              <w:ind w:left="628" w:right="73" w:hanging="523"/>
            </w:pPr>
            <w:r>
              <w:rPr>
                <w:spacing w:val="-1"/>
              </w:rPr>
              <w:t>实施(主管）单</w:t>
            </w:r>
            <w:r>
              <w:t>位</w:t>
            </w:r>
          </w:p>
        </w:tc>
        <w:tc>
          <w:tcPr>
            <w:tcW w:w="3715" w:type="dxa"/>
            <w:gridSpan w:val="3"/>
            <w:vAlign w:val="top"/>
          </w:tcPr>
          <w:p w14:paraId="027C5982">
            <w:pPr>
              <w:spacing w:line="246" w:lineRule="auto"/>
              <w:rPr>
                <w:rFonts w:ascii="Arial"/>
                <w:sz w:val="21"/>
              </w:rPr>
            </w:pPr>
          </w:p>
          <w:p w14:paraId="1A01F448">
            <w:pPr>
              <w:spacing w:line="247" w:lineRule="auto"/>
              <w:rPr>
                <w:rFonts w:ascii="Arial"/>
                <w:sz w:val="21"/>
              </w:rPr>
            </w:pPr>
          </w:p>
          <w:p w14:paraId="0C559FF9">
            <w:pPr>
              <w:pStyle w:val="29"/>
              <w:spacing w:before="62" w:line="222" w:lineRule="auto"/>
              <w:ind w:left="721"/>
            </w:pPr>
            <w:r>
              <w:t>石家庄市公路服务保障中心</w:t>
            </w:r>
          </w:p>
        </w:tc>
      </w:tr>
      <w:tr w14:paraId="7D823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13" w:type="dxa"/>
            <w:vMerge w:val="restart"/>
            <w:tcBorders>
              <w:bottom w:val="nil"/>
            </w:tcBorders>
            <w:vAlign w:val="top"/>
          </w:tcPr>
          <w:p w14:paraId="5BD92870">
            <w:pPr>
              <w:spacing w:line="303" w:lineRule="auto"/>
              <w:rPr>
                <w:rFonts w:ascii="Arial"/>
                <w:sz w:val="21"/>
              </w:rPr>
            </w:pPr>
          </w:p>
          <w:p w14:paraId="0BCE8381">
            <w:pPr>
              <w:spacing w:line="303" w:lineRule="auto"/>
              <w:rPr>
                <w:rFonts w:ascii="Arial"/>
                <w:sz w:val="21"/>
              </w:rPr>
            </w:pPr>
          </w:p>
          <w:p w14:paraId="00F72100">
            <w:pPr>
              <w:pStyle w:val="29"/>
              <w:spacing w:before="61" w:line="234" w:lineRule="auto"/>
              <w:ind w:left="329" w:right="113" w:hanging="189"/>
            </w:pPr>
            <w:r>
              <w:rPr>
                <w:spacing w:val="-2"/>
              </w:rPr>
              <w:t>二、预算执</w:t>
            </w:r>
            <w:r>
              <w:rPr>
                <w:spacing w:val="-3"/>
              </w:rPr>
              <w:t>行情况</w:t>
            </w:r>
          </w:p>
        </w:tc>
        <w:tc>
          <w:tcPr>
            <w:tcW w:w="2024" w:type="dxa"/>
            <w:gridSpan w:val="2"/>
            <w:vAlign w:val="top"/>
          </w:tcPr>
          <w:p w14:paraId="4731F0A2">
            <w:pPr>
              <w:pStyle w:val="29"/>
              <w:spacing w:before="22" w:line="222" w:lineRule="auto"/>
              <w:ind w:left="159"/>
            </w:pPr>
            <w:r>
              <w:t>预算安排情况（调整</w:t>
            </w:r>
          </w:p>
          <w:p w14:paraId="4F300C7C">
            <w:pPr>
              <w:pStyle w:val="29"/>
              <w:spacing w:before="8" w:line="172" w:lineRule="auto"/>
              <w:ind w:left="828"/>
            </w:pPr>
            <w:r>
              <w:rPr>
                <w:spacing w:val="-4"/>
              </w:rPr>
              <w:t>后）</w:t>
            </w:r>
          </w:p>
        </w:tc>
        <w:tc>
          <w:tcPr>
            <w:tcW w:w="3360" w:type="dxa"/>
            <w:gridSpan w:val="2"/>
            <w:vAlign w:val="top"/>
          </w:tcPr>
          <w:p w14:paraId="2A0D5D4A">
            <w:pPr>
              <w:pStyle w:val="29"/>
              <w:spacing w:before="134" w:line="223" w:lineRule="auto"/>
              <w:ind w:left="1124"/>
            </w:pPr>
            <w:r>
              <w:rPr>
                <w:spacing w:val="-2"/>
              </w:rPr>
              <w:t>资金到位情况</w:t>
            </w:r>
          </w:p>
        </w:tc>
        <w:tc>
          <w:tcPr>
            <w:tcW w:w="2277" w:type="dxa"/>
            <w:gridSpan w:val="2"/>
            <w:vAlign w:val="top"/>
          </w:tcPr>
          <w:p w14:paraId="1260DE57">
            <w:pPr>
              <w:pStyle w:val="29"/>
              <w:spacing w:before="134" w:line="222" w:lineRule="auto"/>
              <w:ind w:left="586"/>
            </w:pPr>
            <w:r>
              <w:rPr>
                <w:spacing w:val="-2"/>
              </w:rPr>
              <w:t>资金执行情况</w:t>
            </w:r>
          </w:p>
        </w:tc>
        <w:tc>
          <w:tcPr>
            <w:tcW w:w="1438" w:type="dxa"/>
            <w:vAlign w:val="top"/>
          </w:tcPr>
          <w:p w14:paraId="1460AD52">
            <w:pPr>
              <w:pStyle w:val="29"/>
              <w:spacing w:before="134" w:line="222" w:lineRule="auto"/>
              <w:ind w:left="158"/>
            </w:pPr>
            <w:r>
              <w:rPr>
                <w:spacing w:val="-1"/>
              </w:rPr>
              <w:t>预算执行进度</w:t>
            </w:r>
          </w:p>
        </w:tc>
      </w:tr>
      <w:tr w14:paraId="482C7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8" w:hRule="atLeast"/>
        </w:trPr>
        <w:tc>
          <w:tcPr>
            <w:tcW w:w="1213" w:type="dxa"/>
            <w:vMerge w:val="continue"/>
            <w:tcBorders>
              <w:top w:val="nil"/>
              <w:bottom w:val="nil"/>
            </w:tcBorders>
            <w:vAlign w:val="top"/>
          </w:tcPr>
          <w:p w14:paraId="7410D56B">
            <w:pPr>
              <w:rPr>
                <w:rFonts w:ascii="Arial"/>
                <w:sz w:val="21"/>
              </w:rPr>
            </w:pPr>
          </w:p>
        </w:tc>
        <w:tc>
          <w:tcPr>
            <w:tcW w:w="1018" w:type="dxa"/>
            <w:vAlign w:val="top"/>
          </w:tcPr>
          <w:p w14:paraId="264DC40A">
            <w:pPr>
              <w:pStyle w:val="29"/>
              <w:spacing w:before="107" w:line="222" w:lineRule="auto"/>
              <w:ind w:left="34"/>
            </w:pPr>
            <w:r>
              <w:rPr>
                <w:spacing w:val="-2"/>
              </w:rPr>
              <w:t>预算数：</w:t>
            </w:r>
          </w:p>
        </w:tc>
        <w:tc>
          <w:tcPr>
            <w:tcW w:w="1006" w:type="dxa"/>
            <w:vAlign w:val="top"/>
          </w:tcPr>
          <w:p w14:paraId="1B2FA3EB">
            <w:pPr>
              <w:pStyle w:val="29"/>
              <w:spacing w:before="107" w:line="242" w:lineRule="auto"/>
              <w:ind w:right="16"/>
              <w:jc w:val="right"/>
            </w:pPr>
            <w:r>
              <w:rPr>
                <w:spacing w:val="-2"/>
              </w:rPr>
              <w:t>626</w:t>
            </w:r>
          </w:p>
        </w:tc>
        <w:tc>
          <w:tcPr>
            <w:tcW w:w="1932" w:type="dxa"/>
            <w:vAlign w:val="top"/>
          </w:tcPr>
          <w:p w14:paraId="656CC050">
            <w:pPr>
              <w:pStyle w:val="29"/>
              <w:spacing w:before="107" w:line="222" w:lineRule="auto"/>
              <w:ind w:left="41"/>
            </w:pPr>
            <w:r>
              <w:rPr>
                <w:spacing w:val="-3"/>
              </w:rPr>
              <w:t>到位数：</w:t>
            </w:r>
          </w:p>
        </w:tc>
        <w:tc>
          <w:tcPr>
            <w:tcW w:w="1428" w:type="dxa"/>
            <w:vAlign w:val="top"/>
          </w:tcPr>
          <w:p w14:paraId="22DCCC22">
            <w:pPr>
              <w:pStyle w:val="29"/>
              <w:spacing w:before="107" w:line="242" w:lineRule="auto"/>
              <w:ind w:right="11"/>
              <w:jc w:val="right"/>
            </w:pPr>
            <w:r>
              <w:rPr>
                <w:spacing w:val="-2"/>
              </w:rPr>
              <w:t>626</w:t>
            </w:r>
          </w:p>
        </w:tc>
        <w:tc>
          <w:tcPr>
            <w:tcW w:w="1098" w:type="dxa"/>
            <w:vAlign w:val="top"/>
          </w:tcPr>
          <w:p w14:paraId="7F3558D0">
            <w:pPr>
              <w:pStyle w:val="29"/>
              <w:spacing w:before="107" w:line="222" w:lineRule="auto"/>
              <w:ind w:left="41"/>
            </w:pPr>
            <w:r>
              <w:rPr>
                <w:spacing w:val="-1"/>
              </w:rPr>
              <w:t>执行数：</w:t>
            </w:r>
          </w:p>
        </w:tc>
        <w:tc>
          <w:tcPr>
            <w:tcW w:w="1179" w:type="dxa"/>
            <w:vAlign w:val="top"/>
          </w:tcPr>
          <w:p w14:paraId="5ED53FCA">
            <w:pPr>
              <w:spacing w:before="70" w:line="244" w:lineRule="exact"/>
              <w:ind w:right="7"/>
              <w:jc w:val="right"/>
              <w:rPr>
                <w:rFonts w:ascii="Calibri" w:hAnsi="Calibri" w:eastAsia="Calibri" w:cs="Calibri"/>
                <w:sz w:val="19"/>
                <w:szCs w:val="19"/>
              </w:rPr>
            </w:pPr>
            <w:r>
              <w:rPr>
                <w:rFonts w:ascii="Calibri" w:hAnsi="Calibri" w:eastAsia="Calibri" w:cs="Calibri"/>
                <w:spacing w:val="-3"/>
                <w:position w:val="1"/>
                <w:sz w:val="19"/>
                <w:szCs w:val="19"/>
              </w:rPr>
              <w:t>626</w:t>
            </w:r>
          </w:p>
        </w:tc>
        <w:tc>
          <w:tcPr>
            <w:tcW w:w="1438" w:type="dxa"/>
            <w:vMerge w:val="restart"/>
            <w:tcBorders>
              <w:bottom w:val="nil"/>
            </w:tcBorders>
            <w:vAlign w:val="top"/>
          </w:tcPr>
          <w:p w14:paraId="586C0DB8">
            <w:pPr>
              <w:spacing w:line="248" w:lineRule="auto"/>
              <w:rPr>
                <w:rFonts w:ascii="Arial"/>
                <w:sz w:val="21"/>
              </w:rPr>
            </w:pPr>
          </w:p>
          <w:p w14:paraId="086FC687">
            <w:pPr>
              <w:spacing w:line="248" w:lineRule="auto"/>
              <w:rPr>
                <w:rFonts w:ascii="Arial"/>
                <w:sz w:val="21"/>
              </w:rPr>
            </w:pPr>
          </w:p>
          <w:p w14:paraId="245A2226">
            <w:pPr>
              <w:pStyle w:val="29"/>
              <w:spacing w:before="62" w:line="241" w:lineRule="auto"/>
              <w:ind w:left="403"/>
            </w:pPr>
            <w:r>
              <w:rPr>
                <w:spacing w:val="-2"/>
              </w:rPr>
              <w:t>100.00%</w:t>
            </w:r>
          </w:p>
        </w:tc>
      </w:tr>
      <w:tr w14:paraId="4972C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trPr>
        <w:tc>
          <w:tcPr>
            <w:tcW w:w="1213" w:type="dxa"/>
            <w:vMerge w:val="continue"/>
            <w:tcBorders>
              <w:top w:val="nil"/>
              <w:bottom w:val="nil"/>
            </w:tcBorders>
            <w:vAlign w:val="top"/>
          </w:tcPr>
          <w:p w14:paraId="703A0396">
            <w:pPr>
              <w:rPr>
                <w:rFonts w:ascii="Arial"/>
                <w:sz w:val="21"/>
              </w:rPr>
            </w:pPr>
          </w:p>
        </w:tc>
        <w:tc>
          <w:tcPr>
            <w:tcW w:w="1018" w:type="dxa"/>
            <w:vAlign w:val="top"/>
          </w:tcPr>
          <w:p w14:paraId="68782A5C">
            <w:pPr>
              <w:pStyle w:val="29"/>
              <w:spacing w:before="47" w:line="223" w:lineRule="auto"/>
              <w:ind w:left="33"/>
            </w:pPr>
            <w:r>
              <w:rPr>
                <w:spacing w:val="-2"/>
              </w:rPr>
              <w:t>其中：</w:t>
            </w:r>
          </w:p>
          <w:p w14:paraId="478E5E3E">
            <w:pPr>
              <w:pStyle w:val="29"/>
              <w:spacing w:before="6" w:line="206" w:lineRule="auto"/>
              <w:ind w:left="33"/>
            </w:pPr>
            <w:r>
              <w:rPr>
                <w:spacing w:val="-1"/>
              </w:rPr>
              <w:t>财政资金</w:t>
            </w:r>
          </w:p>
        </w:tc>
        <w:tc>
          <w:tcPr>
            <w:tcW w:w="1006" w:type="dxa"/>
            <w:vAlign w:val="top"/>
          </w:tcPr>
          <w:p w14:paraId="6B333162">
            <w:pPr>
              <w:pStyle w:val="29"/>
              <w:spacing w:before="165" w:line="242" w:lineRule="auto"/>
              <w:ind w:right="16"/>
              <w:jc w:val="right"/>
            </w:pPr>
            <w:r>
              <w:rPr>
                <w:spacing w:val="-2"/>
              </w:rPr>
              <w:t>626</w:t>
            </w:r>
          </w:p>
        </w:tc>
        <w:tc>
          <w:tcPr>
            <w:tcW w:w="1932" w:type="dxa"/>
            <w:vAlign w:val="top"/>
          </w:tcPr>
          <w:p w14:paraId="358BB1DD">
            <w:pPr>
              <w:pStyle w:val="29"/>
              <w:spacing w:before="47" w:line="223" w:lineRule="auto"/>
              <w:ind w:left="37"/>
            </w:pPr>
            <w:r>
              <w:rPr>
                <w:spacing w:val="-2"/>
              </w:rPr>
              <w:t>其中：</w:t>
            </w:r>
          </w:p>
          <w:p w14:paraId="7D02FA92">
            <w:pPr>
              <w:pStyle w:val="29"/>
              <w:spacing w:before="6" w:line="206" w:lineRule="auto"/>
              <w:ind w:left="37"/>
            </w:pPr>
            <w:r>
              <w:rPr>
                <w:spacing w:val="-1"/>
              </w:rPr>
              <w:t>财政资金</w:t>
            </w:r>
          </w:p>
        </w:tc>
        <w:tc>
          <w:tcPr>
            <w:tcW w:w="1428" w:type="dxa"/>
            <w:vAlign w:val="top"/>
          </w:tcPr>
          <w:p w14:paraId="37237276">
            <w:pPr>
              <w:pStyle w:val="29"/>
              <w:spacing w:before="165" w:line="242" w:lineRule="auto"/>
              <w:ind w:right="11"/>
              <w:jc w:val="right"/>
            </w:pPr>
            <w:r>
              <w:rPr>
                <w:spacing w:val="-2"/>
              </w:rPr>
              <w:t>626</w:t>
            </w:r>
          </w:p>
        </w:tc>
        <w:tc>
          <w:tcPr>
            <w:tcW w:w="1098" w:type="dxa"/>
            <w:vAlign w:val="top"/>
          </w:tcPr>
          <w:p w14:paraId="5CBE29A2">
            <w:pPr>
              <w:pStyle w:val="29"/>
              <w:spacing w:before="47" w:line="223" w:lineRule="auto"/>
              <w:ind w:left="41"/>
            </w:pPr>
            <w:r>
              <w:rPr>
                <w:spacing w:val="-2"/>
              </w:rPr>
              <w:t>其中：</w:t>
            </w:r>
          </w:p>
          <w:p w14:paraId="73C6E388">
            <w:pPr>
              <w:pStyle w:val="29"/>
              <w:spacing w:before="6" w:line="206" w:lineRule="auto"/>
              <w:ind w:left="41"/>
            </w:pPr>
            <w:r>
              <w:rPr>
                <w:spacing w:val="-1"/>
              </w:rPr>
              <w:t>财政资金</w:t>
            </w:r>
          </w:p>
        </w:tc>
        <w:tc>
          <w:tcPr>
            <w:tcW w:w="1179" w:type="dxa"/>
            <w:vAlign w:val="top"/>
          </w:tcPr>
          <w:p w14:paraId="1A263882">
            <w:pPr>
              <w:pStyle w:val="29"/>
              <w:spacing w:before="165" w:line="242" w:lineRule="auto"/>
              <w:ind w:right="8"/>
              <w:jc w:val="right"/>
            </w:pPr>
            <w:r>
              <w:rPr>
                <w:spacing w:val="-2"/>
              </w:rPr>
              <w:t>626</w:t>
            </w:r>
          </w:p>
        </w:tc>
        <w:tc>
          <w:tcPr>
            <w:tcW w:w="1438" w:type="dxa"/>
            <w:vMerge w:val="continue"/>
            <w:tcBorders>
              <w:top w:val="nil"/>
              <w:bottom w:val="nil"/>
            </w:tcBorders>
            <w:vAlign w:val="top"/>
          </w:tcPr>
          <w:p w14:paraId="6C8FCDE4">
            <w:pPr>
              <w:rPr>
                <w:rFonts w:ascii="Arial"/>
                <w:sz w:val="21"/>
              </w:rPr>
            </w:pPr>
          </w:p>
        </w:tc>
      </w:tr>
      <w:tr w14:paraId="67EC8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1213" w:type="dxa"/>
            <w:vMerge w:val="continue"/>
            <w:tcBorders>
              <w:top w:val="nil"/>
            </w:tcBorders>
            <w:vAlign w:val="top"/>
          </w:tcPr>
          <w:p w14:paraId="27C3FD00">
            <w:pPr>
              <w:rPr>
                <w:rFonts w:ascii="Arial"/>
                <w:sz w:val="21"/>
              </w:rPr>
            </w:pPr>
          </w:p>
        </w:tc>
        <w:tc>
          <w:tcPr>
            <w:tcW w:w="1018" w:type="dxa"/>
            <w:vAlign w:val="top"/>
          </w:tcPr>
          <w:p w14:paraId="4F64C555">
            <w:pPr>
              <w:pStyle w:val="29"/>
              <w:spacing w:before="101" w:line="223" w:lineRule="auto"/>
              <w:ind w:left="33"/>
            </w:pPr>
            <w:r>
              <w:rPr>
                <w:spacing w:val="-3"/>
              </w:rPr>
              <w:t>其他</w:t>
            </w:r>
          </w:p>
        </w:tc>
        <w:tc>
          <w:tcPr>
            <w:tcW w:w="1006" w:type="dxa"/>
            <w:vAlign w:val="top"/>
          </w:tcPr>
          <w:p w14:paraId="52E198BB">
            <w:pPr>
              <w:rPr>
                <w:rFonts w:ascii="Arial"/>
                <w:sz w:val="21"/>
              </w:rPr>
            </w:pPr>
          </w:p>
        </w:tc>
        <w:tc>
          <w:tcPr>
            <w:tcW w:w="1932" w:type="dxa"/>
            <w:vAlign w:val="top"/>
          </w:tcPr>
          <w:p w14:paraId="106EBED4">
            <w:pPr>
              <w:pStyle w:val="29"/>
              <w:spacing w:before="101" w:line="223" w:lineRule="auto"/>
              <w:ind w:left="37"/>
            </w:pPr>
            <w:r>
              <w:rPr>
                <w:spacing w:val="-3"/>
              </w:rPr>
              <w:t>其他</w:t>
            </w:r>
          </w:p>
        </w:tc>
        <w:tc>
          <w:tcPr>
            <w:tcW w:w="1428" w:type="dxa"/>
            <w:vAlign w:val="top"/>
          </w:tcPr>
          <w:p w14:paraId="21BA8F61">
            <w:pPr>
              <w:rPr>
                <w:rFonts w:ascii="Arial"/>
                <w:sz w:val="21"/>
              </w:rPr>
            </w:pPr>
          </w:p>
        </w:tc>
        <w:tc>
          <w:tcPr>
            <w:tcW w:w="1098" w:type="dxa"/>
            <w:vAlign w:val="top"/>
          </w:tcPr>
          <w:p w14:paraId="64E69E86">
            <w:pPr>
              <w:pStyle w:val="29"/>
              <w:spacing w:before="101" w:line="223" w:lineRule="auto"/>
              <w:ind w:left="41"/>
            </w:pPr>
            <w:r>
              <w:rPr>
                <w:spacing w:val="-3"/>
              </w:rPr>
              <w:t>其他</w:t>
            </w:r>
          </w:p>
        </w:tc>
        <w:tc>
          <w:tcPr>
            <w:tcW w:w="1179" w:type="dxa"/>
            <w:vAlign w:val="top"/>
          </w:tcPr>
          <w:p w14:paraId="34D199A5">
            <w:pPr>
              <w:rPr>
                <w:rFonts w:ascii="Arial"/>
                <w:sz w:val="21"/>
              </w:rPr>
            </w:pPr>
          </w:p>
        </w:tc>
        <w:tc>
          <w:tcPr>
            <w:tcW w:w="1438" w:type="dxa"/>
            <w:vMerge w:val="continue"/>
            <w:tcBorders>
              <w:top w:val="nil"/>
            </w:tcBorders>
            <w:vAlign w:val="top"/>
          </w:tcPr>
          <w:p w14:paraId="31A776D2">
            <w:pPr>
              <w:rPr>
                <w:rFonts w:ascii="Arial"/>
                <w:sz w:val="21"/>
              </w:rPr>
            </w:pPr>
          </w:p>
        </w:tc>
      </w:tr>
      <w:tr w14:paraId="3D40C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1" w:hRule="atLeast"/>
        </w:trPr>
        <w:tc>
          <w:tcPr>
            <w:tcW w:w="1213" w:type="dxa"/>
            <w:vMerge w:val="restart"/>
            <w:tcBorders>
              <w:bottom w:val="nil"/>
            </w:tcBorders>
            <w:vAlign w:val="top"/>
          </w:tcPr>
          <w:p w14:paraId="70EEB000">
            <w:pPr>
              <w:spacing w:line="337" w:lineRule="auto"/>
              <w:rPr>
                <w:rFonts w:ascii="Arial"/>
                <w:sz w:val="21"/>
              </w:rPr>
            </w:pPr>
          </w:p>
          <w:p w14:paraId="1EADE6A2">
            <w:pPr>
              <w:pStyle w:val="29"/>
              <w:spacing w:before="62" w:line="231" w:lineRule="auto"/>
              <w:ind w:left="326" w:right="113" w:hanging="190"/>
            </w:pPr>
            <w:r>
              <w:rPr>
                <w:spacing w:val="-10"/>
              </w:rPr>
              <w:t>三、</w:t>
            </w:r>
            <w:r>
              <w:rPr>
                <w:spacing w:val="-49"/>
              </w:rPr>
              <w:t xml:space="preserve"> </w:t>
            </w:r>
            <w:r>
              <w:rPr>
                <w:spacing w:val="-10"/>
              </w:rPr>
              <w:t>目标完</w:t>
            </w:r>
            <w:r>
              <w:rPr>
                <w:spacing w:val="-2"/>
              </w:rPr>
              <w:t>成情况</w:t>
            </w:r>
          </w:p>
        </w:tc>
        <w:tc>
          <w:tcPr>
            <w:tcW w:w="3956" w:type="dxa"/>
            <w:gridSpan w:val="3"/>
            <w:vAlign w:val="top"/>
          </w:tcPr>
          <w:p w14:paraId="10783EF3">
            <w:pPr>
              <w:pStyle w:val="29"/>
              <w:spacing w:before="131" w:line="222" w:lineRule="auto"/>
              <w:ind w:left="1413"/>
            </w:pPr>
            <w:r>
              <w:rPr>
                <w:spacing w:val="-1"/>
              </w:rPr>
              <w:t>年度预期目标</w:t>
            </w:r>
          </w:p>
        </w:tc>
        <w:tc>
          <w:tcPr>
            <w:tcW w:w="3705" w:type="dxa"/>
            <w:gridSpan w:val="3"/>
            <w:vAlign w:val="top"/>
          </w:tcPr>
          <w:p w14:paraId="1022D471">
            <w:pPr>
              <w:pStyle w:val="29"/>
              <w:spacing w:before="131" w:line="222" w:lineRule="auto"/>
              <w:ind w:left="1295"/>
            </w:pPr>
            <w:r>
              <w:rPr>
                <w:spacing w:val="-1"/>
              </w:rPr>
              <w:t>具体完成情况</w:t>
            </w:r>
          </w:p>
        </w:tc>
        <w:tc>
          <w:tcPr>
            <w:tcW w:w="1438" w:type="dxa"/>
            <w:vAlign w:val="top"/>
          </w:tcPr>
          <w:p w14:paraId="100DDE7A">
            <w:pPr>
              <w:pStyle w:val="29"/>
              <w:spacing w:before="131" w:line="222" w:lineRule="auto"/>
              <w:ind w:left="252"/>
            </w:pPr>
            <w:r>
              <w:rPr>
                <w:spacing w:val="-1"/>
              </w:rPr>
              <w:t>总体完成率</w:t>
            </w:r>
          </w:p>
        </w:tc>
      </w:tr>
      <w:tr w14:paraId="1BD2C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1" w:hRule="atLeast"/>
        </w:trPr>
        <w:tc>
          <w:tcPr>
            <w:tcW w:w="1213" w:type="dxa"/>
            <w:vMerge w:val="continue"/>
            <w:tcBorders>
              <w:top w:val="nil"/>
            </w:tcBorders>
            <w:vAlign w:val="top"/>
          </w:tcPr>
          <w:p w14:paraId="1E2FE5C2">
            <w:pPr>
              <w:rPr>
                <w:rFonts w:ascii="Arial"/>
                <w:sz w:val="21"/>
              </w:rPr>
            </w:pPr>
          </w:p>
        </w:tc>
        <w:tc>
          <w:tcPr>
            <w:tcW w:w="3956" w:type="dxa"/>
            <w:gridSpan w:val="3"/>
            <w:vAlign w:val="top"/>
          </w:tcPr>
          <w:p w14:paraId="1303D196">
            <w:pPr>
              <w:pStyle w:val="29"/>
              <w:spacing w:before="59" w:line="221" w:lineRule="auto"/>
              <w:ind w:left="73"/>
            </w:pPr>
            <w:r>
              <w:t>通过实施国省道精细化提升工程，全面提升公</w:t>
            </w:r>
          </w:p>
          <w:p w14:paraId="7B78613B">
            <w:pPr>
              <w:pStyle w:val="29"/>
              <w:spacing w:before="9" w:line="222" w:lineRule="auto"/>
              <w:ind w:left="74"/>
            </w:pPr>
            <w:r>
              <w:t>路技术状况指标，进一步完善公路通行环境和</w:t>
            </w:r>
          </w:p>
          <w:p w14:paraId="66DC3701">
            <w:pPr>
              <w:pStyle w:val="29"/>
              <w:spacing w:before="9" w:line="210" w:lineRule="auto"/>
              <w:ind w:left="364"/>
            </w:pPr>
            <w:r>
              <w:t>安全水平，进一步提升公路通行能力。</w:t>
            </w:r>
          </w:p>
        </w:tc>
        <w:tc>
          <w:tcPr>
            <w:tcW w:w="3705" w:type="dxa"/>
            <w:gridSpan w:val="3"/>
            <w:vAlign w:val="top"/>
          </w:tcPr>
          <w:p w14:paraId="7639593C">
            <w:pPr>
              <w:pStyle w:val="29"/>
              <w:spacing w:before="59" w:line="222" w:lineRule="auto"/>
              <w:ind w:left="48"/>
            </w:pPr>
            <w:r>
              <w:t>全面提升公路技术状况指标，进一步完善公</w:t>
            </w:r>
          </w:p>
          <w:p w14:paraId="7BBF6312">
            <w:pPr>
              <w:pStyle w:val="29"/>
              <w:spacing w:before="8" w:line="222" w:lineRule="auto"/>
              <w:ind w:left="49"/>
            </w:pPr>
            <w:r>
              <w:t>路通行环境和安全水平，进一步提升公路通</w:t>
            </w:r>
          </w:p>
          <w:p w14:paraId="423E7EF7">
            <w:pPr>
              <w:pStyle w:val="29"/>
              <w:spacing w:before="9" w:line="210" w:lineRule="auto"/>
              <w:ind w:left="1484"/>
            </w:pPr>
            <w:r>
              <w:rPr>
                <w:spacing w:val="-2"/>
              </w:rPr>
              <w:t>行能力。</w:t>
            </w:r>
          </w:p>
        </w:tc>
        <w:tc>
          <w:tcPr>
            <w:tcW w:w="1438" w:type="dxa"/>
            <w:vAlign w:val="top"/>
          </w:tcPr>
          <w:p w14:paraId="642D5B5A">
            <w:pPr>
              <w:pStyle w:val="29"/>
              <w:spacing w:before="296" w:line="242" w:lineRule="auto"/>
              <w:ind w:left="550"/>
            </w:pPr>
            <w:r>
              <w:rPr>
                <w:spacing w:val="-4"/>
              </w:rPr>
              <w:t>100%</w:t>
            </w:r>
          </w:p>
        </w:tc>
      </w:tr>
      <w:tr w14:paraId="6ACD1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1213" w:type="dxa"/>
            <w:vMerge w:val="restart"/>
            <w:tcBorders>
              <w:bottom w:val="nil"/>
            </w:tcBorders>
            <w:vAlign w:val="top"/>
          </w:tcPr>
          <w:p w14:paraId="07F097A2">
            <w:pPr>
              <w:spacing w:line="242" w:lineRule="auto"/>
              <w:rPr>
                <w:rFonts w:ascii="Arial"/>
                <w:sz w:val="21"/>
              </w:rPr>
            </w:pPr>
          </w:p>
          <w:p w14:paraId="77A56D04">
            <w:pPr>
              <w:spacing w:line="242" w:lineRule="auto"/>
              <w:rPr>
                <w:rFonts w:ascii="Arial"/>
                <w:sz w:val="21"/>
              </w:rPr>
            </w:pPr>
          </w:p>
          <w:p w14:paraId="7AAE8294">
            <w:pPr>
              <w:spacing w:line="242" w:lineRule="auto"/>
              <w:rPr>
                <w:rFonts w:ascii="Arial"/>
                <w:sz w:val="21"/>
              </w:rPr>
            </w:pPr>
          </w:p>
          <w:p w14:paraId="149B99B2">
            <w:pPr>
              <w:spacing w:line="243" w:lineRule="auto"/>
              <w:rPr>
                <w:rFonts w:ascii="Arial"/>
                <w:sz w:val="21"/>
              </w:rPr>
            </w:pPr>
          </w:p>
          <w:p w14:paraId="150D6CCB">
            <w:pPr>
              <w:spacing w:line="243" w:lineRule="auto"/>
              <w:rPr>
                <w:rFonts w:ascii="Arial"/>
                <w:sz w:val="21"/>
              </w:rPr>
            </w:pPr>
          </w:p>
          <w:p w14:paraId="191F9FC6">
            <w:pPr>
              <w:spacing w:line="243" w:lineRule="auto"/>
              <w:rPr>
                <w:rFonts w:ascii="Arial"/>
                <w:sz w:val="21"/>
              </w:rPr>
            </w:pPr>
          </w:p>
          <w:p w14:paraId="412E02F7">
            <w:pPr>
              <w:spacing w:line="243" w:lineRule="auto"/>
              <w:rPr>
                <w:rFonts w:ascii="Arial"/>
                <w:sz w:val="21"/>
              </w:rPr>
            </w:pPr>
          </w:p>
          <w:p w14:paraId="3B17ED7D">
            <w:pPr>
              <w:spacing w:line="243" w:lineRule="auto"/>
              <w:rPr>
                <w:rFonts w:ascii="Arial"/>
                <w:sz w:val="21"/>
              </w:rPr>
            </w:pPr>
          </w:p>
          <w:p w14:paraId="44CF7AE9">
            <w:pPr>
              <w:pStyle w:val="29"/>
              <w:spacing w:before="61" w:line="222" w:lineRule="auto"/>
              <w:ind w:left="132"/>
            </w:pPr>
            <w:r>
              <w:rPr>
                <w:spacing w:val="-6"/>
              </w:rPr>
              <w:t>四、</w:t>
            </w:r>
            <w:r>
              <w:rPr>
                <w:spacing w:val="-43"/>
              </w:rPr>
              <w:t xml:space="preserve"> </w:t>
            </w:r>
            <w:r>
              <w:rPr>
                <w:spacing w:val="-6"/>
              </w:rPr>
              <w:t>年度绩</w:t>
            </w:r>
          </w:p>
          <w:p w14:paraId="03901040">
            <w:pPr>
              <w:pStyle w:val="29"/>
              <w:spacing w:before="32" w:line="222" w:lineRule="auto"/>
              <w:ind w:left="141"/>
            </w:pPr>
            <w:r>
              <w:rPr>
                <w:spacing w:val="-2"/>
              </w:rPr>
              <w:t>效指标完成</w:t>
            </w:r>
          </w:p>
          <w:p w14:paraId="496D46AD">
            <w:pPr>
              <w:pStyle w:val="29"/>
              <w:spacing w:before="6" w:line="223" w:lineRule="auto"/>
              <w:ind w:left="420"/>
            </w:pPr>
            <w:r>
              <w:rPr>
                <w:spacing w:val="-2"/>
              </w:rPr>
              <w:t>情况</w:t>
            </w:r>
          </w:p>
        </w:tc>
        <w:tc>
          <w:tcPr>
            <w:tcW w:w="1018" w:type="dxa"/>
            <w:vAlign w:val="top"/>
          </w:tcPr>
          <w:p w14:paraId="239FA240">
            <w:pPr>
              <w:pStyle w:val="29"/>
              <w:spacing w:before="110" w:line="223" w:lineRule="auto"/>
              <w:ind w:left="133"/>
            </w:pPr>
            <w:r>
              <w:rPr>
                <w:spacing w:val="-2"/>
              </w:rPr>
              <w:t>一级指标</w:t>
            </w:r>
          </w:p>
        </w:tc>
        <w:tc>
          <w:tcPr>
            <w:tcW w:w="1006" w:type="dxa"/>
            <w:vAlign w:val="top"/>
          </w:tcPr>
          <w:p w14:paraId="665F9456">
            <w:pPr>
              <w:pStyle w:val="29"/>
              <w:spacing w:before="110" w:line="223" w:lineRule="auto"/>
              <w:ind w:left="128"/>
            </w:pPr>
            <w:r>
              <w:rPr>
                <w:spacing w:val="-2"/>
              </w:rPr>
              <w:t>二级指标</w:t>
            </w:r>
          </w:p>
        </w:tc>
        <w:tc>
          <w:tcPr>
            <w:tcW w:w="3360" w:type="dxa"/>
            <w:gridSpan w:val="2"/>
            <w:vAlign w:val="top"/>
          </w:tcPr>
          <w:p w14:paraId="017122F1">
            <w:pPr>
              <w:pStyle w:val="29"/>
              <w:spacing w:before="110" w:line="223" w:lineRule="auto"/>
              <w:ind w:left="1306"/>
            </w:pPr>
            <w:r>
              <w:rPr>
                <w:spacing w:val="-1"/>
              </w:rPr>
              <w:t>三级指标</w:t>
            </w:r>
          </w:p>
        </w:tc>
        <w:tc>
          <w:tcPr>
            <w:tcW w:w="1098" w:type="dxa"/>
            <w:vAlign w:val="top"/>
          </w:tcPr>
          <w:p w14:paraId="084C869C">
            <w:pPr>
              <w:pStyle w:val="29"/>
              <w:spacing w:before="111" w:line="222" w:lineRule="auto"/>
              <w:ind w:left="85"/>
            </w:pPr>
            <w:r>
              <w:rPr>
                <w:spacing w:val="-1"/>
              </w:rPr>
              <w:t>预期指标值</w:t>
            </w:r>
          </w:p>
        </w:tc>
        <w:tc>
          <w:tcPr>
            <w:tcW w:w="1179" w:type="dxa"/>
            <w:vAlign w:val="top"/>
          </w:tcPr>
          <w:p w14:paraId="62F74960">
            <w:pPr>
              <w:pStyle w:val="29"/>
              <w:spacing w:before="111" w:line="222" w:lineRule="auto"/>
              <w:ind w:left="128"/>
            </w:pPr>
            <w:r>
              <w:rPr>
                <w:spacing w:val="-2"/>
              </w:rPr>
              <w:t>实际完成值</w:t>
            </w:r>
          </w:p>
        </w:tc>
        <w:tc>
          <w:tcPr>
            <w:tcW w:w="1438" w:type="dxa"/>
            <w:vAlign w:val="top"/>
          </w:tcPr>
          <w:p w14:paraId="7A4D3D53">
            <w:pPr>
              <w:pStyle w:val="29"/>
              <w:spacing w:before="111" w:line="222" w:lineRule="auto"/>
              <w:ind w:left="377"/>
            </w:pPr>
            <w:r>
              <w:rPr>
                <w:spacing w:val="-9"/>
              </w:rPr>
              <w:t>自评得分</w:t>
            </w:r>
          </w:p>
        </w:tc>
      </w:tr>
      <w:tr w14:paraId="1C8D0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1213" w:type="dxa"/>
            <w:vMerge w:val="continue"/>
            <w:tcBorders>
              <w:top w:val="nil"/>
              <w:bottom w:val="nil"/>
            </w:tcBorders>
            <w:vAlign w:val="top"/>
          </w:tcPr>
          <w:p w14:paraId="0E7BDEF5">
            <w:pPr>
              <w:rPr>
                <w:rFonts w:ascii="Arial"/>
                <w:sz w:val="21"/>
              </w:rPr>
            </w:pPr>
          </w:p>
        </w:tc>
        <w:tc>
          <w:tcPr>
            <w:tcW w:w="1018" w:type="dxa"/>
            <w:vMerge w:val="restart"/>
            <w:tcBorders>
              <w:bottom w:val="nil"/>
            </w:tcBorders>
            <w:vAlign w:val="top"/>
          </w:tcPr>
          <w:p w14:paraId="1D970446">
            <w:pPr>
              <w:spacing w:line="332" w:lineRule="auto"/>
              <w:rPr>
                <w:rFonts w:ascii="Arial"/>
                <w:sz w:val="21"/>
              </w:rPr>
            </w:pPr>
          </w:p>
          <w:p w14:paraId="1B2F07E7">
            <w:pPr>
              <w:spacing w:line="332" w:lineRule="auto"/>
              <w:rPr>
                <w:rFonts w:ascii="Arial"/>
                <w:sz w:val="21"/>
              </w:rPr>
            </w:pPr>
          </w:p>
          <w:p w14:paraId="33C511A7">
            <w:pPr>
              <w:pStyle w:val="29"/>
              <w:spacing w:before="62" w:line="237" w:lineRule="auto"/>
              <w:ind w:left="230" w:right="114" w:hanging="100"/>
            </w:pPr>
            <w:r>
              <w:rPr>
                <w:spacing w:val="-1"/>
              </w:rPr>
              <w:t>产出指标</w:t>
            </w:r>
            <w:r>
              <w:rPr>
                <w:spacing w:val="-3"/>
              </w:rPr>
              <w:t>（40）</w:t>
            </w:r>
          </w:p>
        </w:tc>
        <w:tc>
          <w:tcPr>
            <w:tcW w:w="1006" w:type="dxa"/>
            <w:vAlign w:val="top"/>
          </w:tcPr>
          <w:p w14:paraId="63672015">
            <w:pPr>
              <w:pStyle w:val="29"/>
              <w:spacing w:before="227" w:line="222" w:lineRule="auto"/>
              <w:ind w:left="127"/>
            </w:pPr>
            <w:r>
              <w:rPr>
                <w:spacing w:val="-1"/>
              </w:rPr>
              <w:t>数量指标</w:t>
            </w:r>
          </w:p>
        </w:tc>
        <w:tc>
          <w:tcPr>
            <w:tcW w:w="3360" w:type="dxa"/>
            <w:gridSpan w:val="2"/>
            <w:vAlign w:val="top"/>
          </w:tcPr>
          <w:p w14:paraId="0C4B2855">
            <w:pPr>
              <w:pStyle w:val="29"/>
              <w:spacing w:before="227" w:line="221" w:lineRule="auto"/>
              <w:ind w:left="55"/>
            </w:pPr>
            <w:r>
              <w:rPr>
                <w:spacing w:val="-2"/>
              </w:rPr>
              <w:t>国省道路精细化提升项目</w:t>
            </w:r>
          </w:p>
        </w:tc>
        <w:tc>
          <w:tcPr>
            <w:tcW w:w="1098" w:type="dxa"/>
            <w:vAlign w:val="top"/>
          </w:tcPr>
          <w:p w14:paraId="1FE85D8C">
            <w:pPr>
              <w:pStyle w:val="29"/>
              <w:spacing w:before="237" w:line="226" w:lineRule="auto"/>
              <w:ind w:left="173"/>
              <w:rPr>
                <w:sz w:val="17"/>
                <w:szCs w:val="17"/>
              </w:rPr>
            </w:pPr>
            <w:r>
              <w:rPr>
                <w:spacing w:val="1"/>
                <w:sz w:val="17"/>
                <w:szCs w:val="17"/>
              </w:rPr>
              <w:t>51.37公里</w:t>
            </w:r>
          </w:p>
        </w:tc>
        <w:tc>
          <w:tcPr>
            <w:tcW w:w="1179" w:type="dxa"/>
            <w:vAlign w:val="top"/>
          </w:tcPr>
          <w:p w14:paraId="0AE3D40B">
            <w:pPr>
              <w:pStyle w:val="29"/>
              <w:spacing w:before="237" w:line="226" w:lineRule="auto"/>
              <w:ind w:left="212"/>
              <w:rPr>
                <w:sz w:val="17"/>
                <w:szCs w:val="17"/>
              </w:rPr>
            </w:pPr>
            <w:r>
              <w:rPr>
                <w:spacing w:val="1"/>
                <w:sz w:val="17"/>
                <w:szCs w:val="17"/>
              </w:rPr>
              <w:t>51.37公里</w:t>
            </w:r>
          </w:p>
        </w:tc>
        <w:tc>
          <w:tcPr>
            <w:tcW w:w="1438" w:type="dxa"/>
            <w:vAlign w:val="top"/>
          </w:tcPr>
          <w:p w14:paraId="18991DEE">
            <w:pPr>
              <w:pStyle w:val="29"/>
              <w:spacing w:before="227" w:line="242" w:lineRule="auto"/>
              <w:ind w:left="648"/>
            </w:pPr>
            <w:r>
              <w:rPr>
                <w:spacing w:val="-10"/>
              </w:rPr>
              <w:t>10</w:t>
            </w:r>
          </w:p>
        </w:tc>
      </w:tr>
      <w:tr w14:paraId="2B0E4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bottom w:val="nil"/>
            </w:tcBorders>
            <w:vAlign w:val="top"/>
          </w:tcPr>
          <w:p w14:paraId="214D521E">
            <w:pPr>
              <w:rPr>
                <w:rFonts w:ascii="Arial"/>
                <w:sz w:val="21"/>
              </w:rPr>
            </w:pPr>
          </w:p>
        </w:tc>
        <w:tc>
          <w:tcPr>
            <w:tcW w:w="1018" w:type="dxa"/>
            <w:vMerge w:val="continue"/>
            <w:tcBorders>
              <w:top w:val="nil"/>
              <w:bottom w:val="nil"/>
            </w:tcBorders>
            <w:vAlign w:val="top"/>
          </w:tcPr>
          <w:p w14:paraId="156AE246">
            <w:pPr>
              <w:rPr>
                <w:rFonts w:ascii="Arial"/>
                <w:sz w:val="21"/>
              </w:rPr>
            </w:pPr>
          </w:p>
        </w:tc>
        <w:tc>
          <w:tcPr>
            <w:tcW w:w="1006" w:type="dxa"/>
            <w:vAlign w:val="top"/>
          </w:tcPr>
          <w:p w14:paraId="0E3A69E4">
            <w:pPr>
              <w:pStyle w:val="29"/>
              <w:spacing w:before="41" w:line="187" w:lineRule="auto"/>
              <w:ind w:left="126"/>
            </w:pPr>
            <w:r>
              <w:rPr>
                <w:spacing w:val="-1"/>
              </w:rPr>
              <w:t>质量指标</w:t>
            </w:r>
          </w:p>
        </w:tc>
        <w:tc>
          <w:tcPr>
            <w:tcW w:w="3360" w:type="dxa"/>
            <w:gridSpan w:val="2"/>
            <w:vAlign w:val="top"/>
          </w:tcPr>
          <w:p w14:paraId="2726EA69">
            <w:pPr>
              <w:pStyle w:val="29"/>
              <w:spacing w:before="41" w:line="187" w:lineRule="auto"/>
              <w:ind w:left="38"/>
            </w:pPr>
            <w:r>
              <w:rPr>
                <w:spacing w:val="-1"/>
              </w:rPr>
              <w:t>工程质量合格率</w:t>
            </w:r>
          </w:p>
        </w:tc>
        <w:tc>
          <w:tcPr>
            <w:tcW w:w="1098" w:type="dxa"/>
            <w:vAlign w:val="top"/>
          </w:tcPr>
          <w:p w14:paraId="6AC40465">
            <w:pPr>
              <w:pStyle w:val="29"/>
              <w:spacing w:before="41" w:line="187" w:lineRule="auto"/>
              <w:ind w:left="381"/>
            </w:pPr>
            <w:r>
              <w:rPr>
                <w:spacing w:val="-4"/>
              </w:rPr>
              <w:t>100%</w:t>
            </w:r>
          </w:p>
        </w:tc>
        <w:tc>
          <w:tcPr>
            <w:tcW w:w="1179" w:type="dxa"/>
            <w:vAlign w:val="top"/>
          </w:tcPr>
          <w:p w14:paraId="640B0C87">
            <w:pPr>
              <w:pStyle w:val="29"/>
              <w:spacing w:before="41" w:line="187" w:lineRule="auto"/>
              <w:ind w:left="424"/>
            </w:pPr>
            <w:r>
              <w:rPr>
                <w:spacing w:val="-4"/>
              </w:rPr>
              <w:t>100%</w:t>
            </w:r>
          </w:p>
        </w:tc>
        <w:tc>
          <w:tcPr>
            <w:tcW w:w="1438" w:type="dxa"/>
            <w:vAlign w:val="top"/>
          </w:tcPr>
          <w:p w14:paraId="09078658">
            <w:pPr>
              <w:spacing w:before="3" w:line="238" w:lineRule="auto"/>
              <w:ind w:left="643"/>
              <w:rPr>
                <w:rFonts w:ascii="Calibri" w:hAnsi="Calibri" w:eastAsia="Calibri" w:cs="Calibri"/>
                <w:sz w:val="19"/>
                <w:szCs w:val="19"/>
              </w:rPr>
            </w:pPr>
            <w:r>
              <w:rPr>
                <w:rFonts w:ascii="Calibri" w:hAnsi="Calibri" w:eastAsia="Calibri" w:cs="Calibri"/>
                <w:spacing w:val="-8"/>
                <w:sz w:val="19"/>
                <w:szCs w:val="19"/>
              </w:rPr>
              <w:t>10</w:t>
            </w:r>
          </w:p>
        </w:tc>
      </w:tr>
      <w:tr w14:paraId="40862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1213" w:type="dxa"/>
            <w:vMerge w:val="continue"/>
            <w:tcBorders>
              <w:top w:val="nil"/>
              <w:bottom w:val="nil"/>
            </w:tcBorders>
            <w:vAlign w:val="top"/>
          </w:tcPr>
          <w:p w14:paraId="2B6089A4">
            <w:pPr>
              <w:rPr>
                <w:rFonts w:ascii="Arial"/>
                <w:sz w:val="21"/>
              </w:rPr>
            </w:pPr>
          </w:p>
        </w:tc>
        <w:tc>
          <w:tcPr>
            <w:tcW w:w="1018" w:type="dxa"/>
            <w:vMerge w:val="continue"/>
            <w:tcBorders>
              <w:top w:val="nil"/>
              <w:bottom w:val="nil"/>
            </w:tcBorders>
            <w:vAlign w:val="top"/>
          </w:tcPr>
          <w:p w14:paraId="25E08C18">
            <w:pPr>
              <w:rPr>
                <w:rFonts w:ascii="Arial"/>
                <w:sz w:val="21"/>
              </w:rPr>
            </w:pPr>
          </w:p>
        </w:tc>
        <w:tc>
          <w:tcPr>
            <w:tcW w:w="1006" w:type="dxa"/>
            <w:vAlign w:val="top"/>
          </w:tcPr>
          <w:p w14:paraId="40E0D41E">
            <w:pPr>
              <w:pStyle w:val="29"/>
              <w:spacing w:before="272" w:line="223" w:lineRule="auto"/>
              <w:ind w:left="134"/>
            </w:pPr>
            <w:r>
              <w:rPr>
                <w:spacing w:val="-3"/>
              </w:rPr>
              <w:t>时效指标</w:t>
            </w:r>
          </w:p>
        </w:tc>
        <w:tc>
          <w:tcPr>
            <w:tcW w:w="3360" w:type="dxa"/>
            <w:gridSpan w:val="2"/>
            <w:vAlign w:val="top"/>
          </w:tcPr>
          <w:p w14:paraId="2320B180">
            <w:pPr>
              <w:pStyle w:val="29"/>
              <w:spacing w:before="272" w:line="222" w:lineRule="auto"/>
              <w:ind w:left="38"/>
            </w:pPr>
            <w:r>
              <w:rPr>
                <w:spacing w:val="-1"/>
              </w:rPr>
              <w:t>工程完成率</w:t>
            </w:r>
          </w:p>
        </w:tc>
        <w:tc>
          <w:tcPr>
            <w:tcW w:w="1098" w:type="dxa"/>
            <w:vAlign w:val="top"/>
          </w:tcPr>
          <w:p w14:paraId="27C712C7">
            <w:pPr>
              <w:pStyle w:val="29"/>
              <w:spacing w:line="242" w:lineRule="auto"/>
              <w:ind w:left="82"/>
            </w:pPr>
            <w:r>
              <w:rPr>
                <w:rFonts w:ascii="Calibri" w:hAnsi="Calibri" w:eastAsia="Calibri" w:cs="Calibri"/>
                <w:spacing w:val="-1"/>
              </w:rPr>
              <w:t>2025</w:t>
            </w:r>
            <w:r>
              <w:rPr>
                <w:spacing w:val="-1"/>
              </w:rPr>
              <w:t>年</w:t>
            </w:r>
            <w:r>
              <w:rPr>
                <w:rFonts w:ascii="Calibri" w:hAnsi="Calibri" w:eastAsia="Calibri" w:cs="Calibri"/>
                <w:spacing w:val="-1"/>
              </w:rPr>
              <w:t>10</w:t>
            </w:r>
            <w:r>
              <w:rPr>
                <w:spacing w:val="-1"/>
              </w:rPr>
              <w:t>月</w:t>
            </w:r>
            <w:r>
              <w:rPr>
                <w:rFonts w:ascii="Calibri" w:hAnsi="Calibri" w:eastAsia="Calibri" w:cs="Calibri"/>
                <w:spacing w:val="-1"/>
              </w:rPr>
              <w:t>31</w:t>
            </w:r>
            <w:r>
              <w:rPr>
                <w:spacing w:val="-1"/>
              </w:rPr>
              <w:t>日之前完</w:t>
            </w:r>
            <w:r>
              <w:t>成</w:t>
            </w:r>
          </w:p>
        </w:tc>
        <w:tc>
          <w:tcPr>
            <w:tcW w:w="1179" w:type="dxa"/>
            <w:vAlign w:val="top"/>
          </w:tcPr>
          <w:p w14:paraId="7D18D603">
            <w:pPr>
              <w:spacing w:before="235" w:line="243" w:lineRule="exact"/>
              <w:ind w:left="218"/>
              <w:jc w:val="left"/>
              <w:rPr>
                <w:rFonts w:hint="eastAsia" w:ascii="Calibri" w:hAnsi="Calibri" w:eastAsia="宋体" w:cs="Calibri"/>
                <w:sz w:val="19"/>
                <w:szCs w:val="19"/>
                <w:lang w:eastAsia="zh-CN"/>
              </w:rPr>
            </w:pPr>
            <w:r>
              <w:rPr>
                <w:rFonts w:ascii="Calibri" w:hAnsi="Calibri" w:eastAsia="Calibri" w:cs="Calibri"/>
                <w:spacing w:val="-1"/>
                <w:position w:val="1"/>
                <w:sz w:val="19"/>
                <w:szCs w:val="19"/>
              </w:rPr>
              <w:t>2025</w:t>
            </w:r>
            <w:r>
              <w:rPr>
                <w:rFonts w:hint="eastAsia" w:ascii="Calibri" w:hAnsi="Calibri" w:eastAsia="宋体" w:cs="Calibri"/>
                <w:spacing w:val="-1"/>
                <w:position w:val="1"/>
                <w:sz w:val="19"/>
                <w:szCs w:val="19"/>
                <w:lang w:eastAsia="zh-CN"/>
              </w:rPr>
              <w:t>年</w:t>
            </w:r>
            <w:r>
              <w:rPr>
                <w:rFonts w:hint="eastAsia" w:ascii="Calibri" w:hAnsi="Calibri" w:eastAsia="宋体" w:cs="Calibri"/>
                <w:spacing w:val="-1"/>
                <w:position w:val="1"/>
                <w:sz w:val="19"/>
                <w:szCs w:val="19"/>
                <w:lang w:val="en-US" w:eastAsia="zh-CN"/>
              </w:rPr>
              <w:t>8月</w:t>
            </w:r>
            <w:r>
              <w:rPr>
                <w:rFonts w:ascii="Calibri" w:hAnsi="Calibri" w:eastAsia="Calibri" w:cs="Calibri"/>
                <w:spacing w:val="-1"/>
                <w:position w:val="1"/>
                <w:sz w:val="19"/>
                <w:szCs w:val="19"/>
              </w:rPr>
              <w:t>30</w:t>
            </w:r>
            <w:r>
              <w:rPr>
                <w:rFonts w:hint="eastAsia" w:ascii="Calibri" w:hAnsi="Calibri" w:eastAsia="宋体" w:cs="Calibri"/>
                <w:spacing w:val="-1"/>
                <w:position w:val="1"/>
                <w:sz w:val="19"/>
                <w:szCs w:val="19"/>
                <w:lang w:eastAsia="zh-CN"/>
              </w:rPr>
              <w:t>日</w:t>
            </w:r>
          </w:p>
        </w:tc>
        <w:tc>
          <w:tcPr>
            <w:tcW w:w="1438" w:type="dxa"/>
            <w:vAlign w:val="top"/>
          </w:tcPr>
          <w:p w14:paraId="724453D8">
            <w:pPr>
              <w:spacing w:before="235" w:line="243"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14:paraId="1CAE0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bottom w:val="nil"/>
            </w:tcBorders>
            <w:vAlign w:val="top"/>
          </w:tcPr>
          <w:p w14:paraId="040F041C">
            <w:pPr>
              <w:rPr>
                <w:rFonts w:ascii="Arial"/>
                <w:sz w:val="21"/>
              </w:rPr>
            </w:pPr>
          </w:p>
        </w:tc>
        <w:tc>
          <w:tcPr>
            <w:tcW w:w="1018" w:type="dxa"/>
            <w:vMerge w:val="continue"/>
            <w:tcBorders>
              <w:top w:val="nil"/>
            </w:tcBorders>
            <w:vAlign w:val="top"/>
          </w:tcPr>
          <w:p w14:paraId="24AFC30D">
            <w:pPr>
              <w:rPr>
                <w:rFonts w:ascii="Arial"/>
                <w:sz w:val="21"/>
              </w:rPr>
            </w:pPr>
          </w:p>
        </w:tc>
        <w:tc>
          <w:tcPr>
            <w:tcW w:w="1006" w:type="dxa"/>
            <w:vAlign w:val="top"/>
          </w:tcPr>
          <w:p w14:paraId="6B6B09C8">
            <w:pPr>
              <w:pStyle w:val="29"/>
              <w:spacing w:before="42" w:line="186" w:lineRule="auto"/>
              <w:ind w:left="127"/>
            </w:pPr>
            <w:r>
              <w:rPr>
                <w:spacing w:val="-1"/>
              </w:rPr>
              <w:t>成本指标</w:t>
            </w:r>
          </w:p>
        </w:tc>
        <w:tc>
          <w:tcPr>
            <w:tcW w:w="3360" w:type="dxa"/>
            <w:gridSpan w:val="2"/>
            <w:vAlign w:val="top"/>
          </w:tcPr>
          <w:p w14:paraId="20B68711">
            <w:pPr>
              <w:pStyle w:val="29"/>
              <w:spacing w:before="42" w:line="186" w:lineRule="auto"/>
              <w:ind w:left="38"/>
            </w:pPr>
            <w:r>
              <w:rPr>
                <w:spacing w:val="-1"/>
              </w:rPr>
              <w:t>工程项目成本</w:t>
            </w:r>
          </w:p>
        </w:tc>
        <w:tc>
          <w:tcPr>
            <w:tcW w:w="1098" w:type="dxa"/>
            <w:vAlign w:val="top"/>
          </w:tcPr>
          <w:p w14:paraId="4D5B09F3">
            <w:pPr>
              <w:pStyle w:val="29"/>
              <w:spacing w:before="6" w:line="221" w:lineRule="auto"/>
              <w:ind w:left="178"/>
            </w:pPr>
            <w:r>
              <w:rPr>
                <w:rFonts w:ascii="Calibri" w:hAnsi="Calibri" w:eastAsia="Calibri" w:cs="Calibri"/>
                <w:spacing w:val="-1"/>
              </w:rPr>
              <w:t>≤626</w:t>
            </w:r>
            <w:r>
              <w:rPr>
                <w:spacing w:val="-1"/>
              </w:rPr>
              <w:t>万元</w:t>
            </w:r>
          </w:p>
        </w:tc>
        <w:tc>
          <w:tcPr>
            <w:tcW w:w="1179" w:type="dxa"/>
            <w:vAlign w:val="top"/>
          </w:tcPr>
          <w:p w14:paraId="31076CCF">
            <w:pPr>
              <w:pStyle w:val="29"/>
              <w:spacing w:before="6" w:line="221" w:lineRule="auto"/>
              <w:ind w:left="220"/>
            </w:pPr>
            <w:r>
              <w:rPr>
                <w:rFonts w:ascii="Calibri" w:hAnsi="Calibri" w:eastAsia="Calibri" w:cs="Calibri"/>
                <w:spacing w:val="-1"/>
              </w:rPr>
              <w:t>≤626</w:t>
            </w:r>
            <w:r>
              <w:rPr>
                <w:spacing w:val="-1"/>
              </w:rPr>
              <w:t>万元</w:t>
            </w:r>
          </w:p>
        </w:tc>
        <w:tc>
          <w:tcPr>
            <w:tcW w:w="1438" w:type="dxa"/>
            <w:vAlign w:val="top"/>
          </w:tcPr>
          <w:p w14:paraId="21F5D4BC">
            <w:pPr>
              <w:spacing w:before="6" w:line="235" w:lineRule="auto"/>
              <w:ind w:left="643"/>
              <w:rPr>
                <w:rFonts w:ascii="Calibri" w:hAnsi="Calibri" w:eastAsia="Calibri" w:cs="Calibri"/>
                <w:sz w:val="19"/>
                <w:szCs w:val="19"/>
              </w:rPr>
            </w:pPr>
            <w:r>
              <w:rPr>
                <w:rFonts w:ascii="Calibri" w:hAnsi="Calibri" w:eastAsia="Calibri" w:cs="Calibri"/>
                <w:spacing w:val="-8"/>
                <w:sz w:val="19"/>
                <w:szCs w:val="19"/>
              </w:rPr>
              <w:t>10</w:t>
            </w:r>
          </w:p>
        </w:tc>
      </w:tr>
      <w:tr w14:paraId="28CFD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2" w:hRule="atLeast"/>
        </w:trPr>
        <w:tc>
          <w:tcPr>
            <w:tcW w:w="1213" w:type="dxa"/>
            <w:vMerge w:val="continue"/>
            <w:tcBorders>
              <w:top w:val="nil"/>
              <w:bottom w:val="nil"/>
            </w:tcBorders>
            <w:vAlign w:val="top"/>
          </w:tcPr>
          <w:p w14:paraId="47AA02D6">
            <w:pPr>
              <w:rPr>
                <w:rFonts w:ascii="Arial"/>
                <w:sz w:val="21"/>
              </w:rPr>
            </w:pPr>
          </w:p>
        </w:tc>
        <w:tc>
          <w:tcPr>
            <w:tcW w:w="1018" w:type="dxa"/>
            <w:vAlign w:val="top"/>
          </w:tcPr>
          <w:p w14:paraId="76330365">
            <w:pPr>
              <w:pStyle w:val="29"/>
              <w:spacing w:before="81" w:line="230" w:lineRule="auto"/>
              <w:ind w:left="324" w:right="19" w:hanging="288"/>
            </w:pPr>
            <w:r>
              <w:rPr>
                <w:spacing w:val="-1"/>
              </w:rPr>
              <w:t>预算执行率</w:t>
            </w:r>
            <w:r>
              <w:rPr>
                <w:spacing w:val="-4"/>
              </w:rPr>
              <w:t>指标</w:t>
            </w:r>
          </w:p>
          <w:p w14:paraId="361F7005">
            <w:pPr>
              <w:pStyle w:val="29"/>
              <w:spacing w:line="220" w:lineRule="auto"/>
              <w:ind w:left="136"/>
            </w:pPr>
            <w:r>
              <w:rPr>
                <w:spacing w:val="-2"/>
              </w:rPr>
              <w:t>（10分）</w:t>
            </w:r>
          </w:p>
        </w:tc>
        <w:tc>
          <w:tcPr>
            <w:tcW w:w="1006" w:type="dxa"/>
            <w:vAlign w:val="top"/>
          </w:tcPr>
          <w:p w14:paraId="2D6751CB">
            <w:pPr>
              <w:pStyle w:val="29"/>
              <w:spacing w:before="200" w:line="232" w:lineRule="auto"/>
              <w:ind w:left="415" w:right="107" w:hanging="288"/>
            </w:pPr>
            <w:r>
              <w:rPr>
                <w:spacing w:val="-1"/>
              </w:rPr>
              <w:t>预算执行</w:t>
            </w:r>
            <w:r>
              <w:t>率</w:t>
            </w:r>
          </w:p>
        </w:tc>
        <w:tc>
          <w:tcPr>
            <w:tcW w:w="3360" w:type="dxa"/>
            <w:gridSpan w:val="2"/>
            <w:vAlign w:val="top"/>
          </w:tcPr>
          <w:p w14:paraId="79248AE8">
            <w:pPr>
              <w:spacing w:line="253" w:lineRule="auto"/>
              <w:rPr>
                <w:rFonts w:ascii="Arial"/>
                <w:sz w:val="21"/>
              </w:rPr>
            </w:pPr>
          </w:p>
          <w:p w14:paraId="6DE6C841">
            <w:pPr>
              <w:pStyle w:val="29"/>
              <w:spacing w:before="62" w:line="222" w:lineRule="auto"/>
              <w:ind w:left="44"/>
            </w:pPr>
            <w:r>
              <w:rPr>
                <w:spacing w:val="-2"/>
              </w:rPr>
              <w:t>资金支付率</w:t>
            </w:r>
          </w:p>
        </w:tc>
        <w:tc>
          <w:tcPr>
            <w:tcW w:w="1098" w:type="dxa"/>
            <w:vAlign w:val="top"/>
          </w:tcPr>
          <w:p w14:paraId="5A6E7788">
            <w:pPr>
              <w:spacing w:before="282" w:line="244" w:lineRule="exact"/>
              <w:ind w:left="357"/>
              <w:rPr>
                <w:rFonts w:ascii="Calibri" w:hAnsi="Calibri" w:eastAsia="Calibri" w:cs="Calibri"/>
                <w:sz w:val="19"/>
                <w:szCs w:val="19"/>
              </w:rPr>
            </w:pPr>
            <w:r>
              <w:rPr>
                <w:rFonts w:ascii="Calibri" w:hAnsi="Calibri" w:eastAsia="Calibri" w:cs="Calibri"/>
                <w:spacing w:val="-4"/>
                <w:position w:val="1"/>
                <w:sz w:val="19"/>
                <w:szCs w:val="19"/>
              </w:rPr>
              <w:t>100%</w:t>
            </w:r>
          </w:p>
        </w:tc>
        <w:tc>
          <w:tcPr>
            <w:tcW w:w="1179" w:type="dxa"/>
            <w:vAlign w:val="top"/>
          </w:tcPr>
          <w:p w14:paraId="41C30BB2">
            <w:pPr>
              <w:spacing w:before="282" w:line="244" w:lineRule="exact"/>
              <w:ind w:left="276"/>
              <w:rPr>
                <w:rFonts w:ascii="Calibri" w:hAnsi="Calibri" w:eastAsia="Calibri" w:cs="Calibri"/>
                <w:sz w:val="19"/>
                <w:szCs w:val="19"/>
              </w:rPr>
            </w:pPr>
            <w:r>
              <w:rPr>
                <w:rFonts w:ascii="Calibri" w:hAnsi="Calibri" w:eastAsia="Calibri" w:cs="Calibri"/>
                <w:spacing w:val="-2"/>
                <w:position w:val="1"/>
                <w:sz w:val="19"/>
                <w:szCs w:val="19"/>
              </w:rPr>
              <w:t>100.00%</w:t>
            </w:r>
          </w:p>
        </w:tc>
        <w:tc>
          <w:tcPr>
            <w:tcW w:w="1438" w:type="dxa"/>
            <w:vAlign w:val="top"/>
          </w:tcPr>
          <w:p w14:paraId="382F5A61">
            <w:pPr>
              <w:spacing w:before="282" w:line="244"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14:paraId="5C984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91" w:hRule="atLeast"/>
        </w:trPr>
        <w:tc>
          <w:tcPr>
            <w:tcW w:w="1213" w:type="dxa"/>
            <w:vMerge w:val="continue"/>
            <w:tcBorders>
              <w:top w:val="nil"/>
              <w:bottom w:val="nil"/>
            </w:tcBorders>
            <w:vAlign w:val="top"/>
          </w:tcPr>
          <w:p w14:paraId="76F2B38E">
            <w:pPr>
              <w:rPr>
                <w:rFonts w:ascii="Arial"/>
                <w:sz w:val="21"/>
              </w:rPr>
            </w:pPr>
          </w:p>
        </w:tc>
        <w:tc>
          <w:tcPr>
            <w:tcW w:w="1018" w:type="dxa"/>
            <w:vAlign w:val="top"/>
          </w:tcPr>
          <w:p w14:paraId="0B13287B">
            <w:pPr>
              <w:pStyle w:val="29"/>
              <w:spacing w:before="249" w:line="239" w:lineRule="auto"/>
              <w:ind w:left="230" w:right="114" w:hanging="95"/>
            </w:pPr>
            <w:r>
              <w:rPr>
                <w:spacing w:val="-2"/>
              </w:rPr>
              <w:t>效益指标</w:t>
            </w:r>
            <w:r>
              <w:rPr>
                <w:spacing w:val="-3"/>
              </w:rPr>
              <w:t>（40）</w:t>
            </w:r>
          </w:p>
        </w:tc>
        <w:tc>
          <w:tcPr>
            <w:tcW w:w="1006" w:type="dxa"/>
            <w:vAlign w:val="top"/>
          </w:tcPr>
          <w:p w14:paraId="5FB6B5A9">
            <w:pPr>
              <w:pStyle w:val="29"/>
              <w:spacing w:before="247" w:line="234" w:lineRule="auto"/>
              <w:ind w:left="319" w:right="107" w:hanging="192"/>
            </w:pPr>
            <w:r>
              <w:rPr>
                <w:spacing w:val="-1"/>
              </w:rPr>
              <w:t>社会效益</w:t>
            </w:r>
            <w:r>
              <w:rPr>
                <w:spacing w:val="-4"/>
              </w:rPr>
              <w:t>指标</w:t>
            </w:r>
          </w:p>
        </w:tc>
        <w:tc>
          <w:tcPr>
            <w:tcW w:w="3360" w:type="dxa"/>
            <w:gridSpan w:val="2"/>
            <w:vAlign w:val="top"/>
          </w:tcPr>
          <w:p w14:paraId="74D3756F">
            <w:pPr>
              <w:spacing w:line="298" w:lineRule="auto"/>
              <w:rPr>
                <w:rFonts w:ascii="Arial"/>
                <w:sz w:val="21"/>
              </w:rPr>
            </w:pPr>
          </w:p>
          <w:p w14:paraId="0FF83F10">
            <w:pPr>
              <w:pStyle w:val="29"/>
              <w:spacing w:before="65" w:line="222" w:lineRule="auto"/>
              <w:ind w:left="42"/>
              <w:rPr>
                <w:sz w:val="20"/>
                <w:szCs w:val="20"/>
              </w:rPr>
            </w:pPr>
            <w:r>
              <w:rPr>
                <w:sz w:val="20"/>
                <w:szCs w:val="20"/>
              </w:rPr>
              <w:t>公路安全水平</w:t>
            </w:r>
          </w:p>
        </w:tc>
        <w:tc>
          <w:tcPr>
            <w:tcW w:w="1098" w:type="dxa"/>
            <w:vAlign w:val="top"/>
          </w:tcPr>
          <w:p w14:paraId="3EAB6DAC">
            <w:pPr>
              <w:pStyle w:val="29"/>
              <w:spacing w:before="131" w:line="222" w:lineRule="auto"/>
              <w:ind w:left="89"/>
            </w:pPr>
            <w:r>
              <w:rPr>
                <w:spacing w:val="-2"/>
              </w:rPr>
              <w:t>高质量保障</w:t>
            </w:r>
          </w:p>
          <w:p w14:paraId="3D55DBBB">
            <w:pPr>
              <w:pStyle w:val="29"/>
              <w:spacing w:before="8" w:line="234" w:lineRule="auto"/>
              <w:ind w:left="465" w:right="50" w:hanging="365"/>
            </w:pPr>
            <w:r>
              <w:rPr>
                <w:spacing w:val="-4"/>
              </w:rPr>
              <w:t>出行安全畅</w:t>
            </w:r>
            <w:r>
              <w:t>通</w:t>
            </w:r>
          </w:p>
        </w:tc>
        <w:tc>
          <w:tcPr>
            <w:tcW w:w="1179" w:type="dxa"/>
            <w:vAlign w:val="top"/>
          </w:tcPr>
          <w:p w14:paraId="0D56B716">
            <w:pPr>
              <w:pStyle w:val="29"/>
              <w:spacing w:before="131" w:line="222" w:lineRule="auto"/>
              <w:ind w:left="129"/>
            </w:pPr>
            <w:r>
              <w:rPr>
                <w:spacing w:val="-2"/>
              </w:rPr>
              <w:t>高质量保障</w:t>
            </w:r>
          </w:p>
          <w:p w14:paraId="0C845A90">
            <w:pPr>
              <w:pStyle w:val="29"/>
              <w:spacing w:before="8" w:line="234" w:lineRule="auto"/>
              <w:ind w:left="507" w:right="91" w:hanging="367"/>
            </w:pPr>
            <w:r>
              <w:rPr>
                <w:spacing w:val="-4"/>
              </w:rPr>
              <w:t>出行安全畅</w:t>
            </w:r>
            <w:r>
              <w:t>通</w:t>
            </w:r>
          </w:p>
        </w:tc>
        <w:tc>
          <w:tcPr>
            <w:tcW w:w="1438" w:type="dxa"/>
            <w:vAlign w:val="top"/>
          </w:tcPr>
          <w:p w14:paraId="5EAEC6F9">
            <w:pPr>
              <w:spacing w:line="272" w:lineRule="auto"/>
              <w:rPr>
                <w:rFonts w:ascii="Arial"/>
                <w:sz w:val="21"/>
              </w:rPr>
            </w:pPr>
          </w:p>
          <w:p w14:paraId="64CD2C9E">
            <w:pPr>
              <w:spacing w:before="58" w:line="244" w:lineRule="exact"/>
              <w:ind w:left="631"/>
              <w:rPr>
                <w:rFonts w:ascii="Calibri" w:hAnsi="Calibri" w:eastAsia="Calibri" w:cs="Calibri"/>
                <w:sz w:val="19"/>
                <w:szCs w:val="19"/>
              </w:rPr>
            </w:pPr>
            <w:r>
              <w:rPr>
                <w:rFonts w:ascii="Calibri" w:hAnsi="Calibri" w:eastAsia="Calibri" w:cs="Calibri"/>
                <w:spacing w:val="-2"/>
                <w:position w:val="1"/>
                <w:sz w:val="19"/>
                <w:szCs w:val="19"/>
              </w:rPr>
              <w:t>40</w:t>
            </w:r>
          </w:p>
        </w:tc>
      </w:tr>
      <w:tr w14:paraId="2A04D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1213" w:type="dxa"/>
            <w:vMerge w:val="continue"/>
            <w:tcBorders>
              <w:top w:val="nil"/>
              <w:bottom w:val="nil"/>
            </w:tcBorders>
            <w:vAlign w:val="top"/>
          </w:tcPr>
          <w:p w14:paraId="597345D9">
            <w:pPr>
              <w:rPr>
                <w:rFonts w:ascii="Arial"/>
                <w:sz w:val="21"/>
              </w:rPr>
            </w:pPr>
          </w:p>
        </w:tc>
        <w:tc>
          <w:tcPr>
            <w:tcW w:w="1018" w:type="dxa"/>
            <w:vAlign w:val="top"/>
          </w:tcPr>
          <w:p w14:paraId="4AC33E98">
            <w:pPr>
              <w:pStyle w:val="29"/>
              <w:spacing w:before="34" w:line="222" w:lineRule="auto"/>
              <w:ind w:left="34"/>
            </w:pPr>
            <w:r>
              <w:rPr>
                <w:spacing w:val="-1"/>
              </w:rPr>
              <w:t>满意度指标</w:t>
            </w:r>
          </w:p>
          <w:p w14:paraId="36FDEEC4">
            <w:pPr>
              <w:pStyle w:val="29"/>
              <w:spacing w:before="6" w:line="163" w:lineRule="auto"/>
              <w:ind w:left="136"/>
            </w:pPr>
            <w:r>
              <w:rPr>
                <w:spacing w:val="-2"/>
              </w:rPr>
              <w:t>（10分）</w:t>
            </w:r>
          </w:p>
        </w:tc>
        <w:tc>
          <w:tcPr>
            <w:tcW w:w="1006" w:type="dxa"/>
            <w:vAlign w:val="top"/>
          </w:tcPr>
          <w:p w14:paraId="3F047E44">
            <w:pPr>
              <w:pStyle w:val="29"/>
              <w:spacing w:before="33" w:line="196" w:lineRule="auto"/>
              <w:ind w:left="413" w:right="107" w:hanging="288"/>
            </w:pPr>
            <w:r>
              <w:rPr>
                <w:spacing w:val="-1"/>
              </w:rPr>
              <w:t>满意度指</w:t>
            </w:r>
            <w:r>
              <w:t>标</w:t>
            </w:r>
          </w:p>
        </w:tc>
        <w:tc>
          <w:tcPr>
            <w:tcW w:w="3360" w:type="dxa"/>
            <w:gridSpan w:val="2"/>
            <w:vAlign w:val="top"/>
          </w:tcPr>
          <w:p w14:paraId="0D7A4F01">
            <w:pPr>
              <w:pStyle w:val="29"/>
              <w:spacing w:before="147" w:line="222" w:lineRule="auto"/>
              <w:ind w:left="43"/>
            </w:pPr>
            <w:r>
              <w:t>改善通行服务水平群众满意度</w:t>
            </w:r>
          </w:p>
        </w:tc>
        <w:tc>
          <w:tcPr>
            <w:tcW w:w="1098" w:type="dxa"/>
            <w:vAlign w:val="top"/>
          </w:tcPr>
          <w:p w14:paraId="1FF48CA6">
            <w:pPr>
              <w:spacing w:before="110" w:line="243" w:lineRule="exact"/>
              <w:ind w:left="348"/>
              <w:rPr>
                <w:rFonts w:ascii="Calibri" w:hAnsi="Calibri" w:eastAsia="Calibri" w:cs="Calibri"/>
                <w:sz w:val="19"/>
                <w:szCs w:val="19"/>
              </w:rPr>
            </w:pPr>
            <w:r>
              <w:rPr>
                <w:rFonts w:ascii="Calibri" w:hAnsi="Calibri" w:eastAsia="Calibri" w:cs="Calibri"/>
                <w:spacing w:val="-2"/>
                <w:position w:val="1"/>
                <w:sz w:val="19"/>
                <w:szCs w:val="19"/>
              </w:rPr>
              <w:t>≥90%</w:t>
            </w:r>
          </w:p>
        </w:tc>
        <w:tc>
          <w:tcPr>
            <w:tcW w:w="1179" w:type="dxa"/>
            <w:vAlign w:val="top"/>
          </w:tcPr>
          <w:p w14:paraId="10C1E588">
            <w:pPr>
              <w:spacing w:before="110" w:line="243" w:lineRule="exact"/>
              <w:ind w:left="438"/>
              <w:rPr>
                <w:rFonts w:ascii="Calibri" w:hAnsi="Calibri" w:eastAsia="Calibri" w:cs="Calibri"/>
                <w:sz w:val="19"/>
                <w:szCs w:val="19"/>
              </w:rPr>
            </w:pPr>
            <w:r>
              <w:rPr>
                <w:rFonts w:ascii="Calibri" w:hAnsi="Calibri" w:eastAsia="Calibri" w:cs="Calibri"/>
                <w:spacing w:val="-2"/>
                <w:position w:val="1"/>
                <w:sz w:val="19"/>
                <w:szCs w:val="19"/>
              </w:rPr>
              <w:t>94%</w:t>
            </w:r>
          </w:p>
        </w:tc>
        <w:tc>
          <w:tcPr>
            <w:tcW w:w="1438" w:type="dxa"/>
            <w:vAlign w:val="top"/>
          </w:tcPr>
          <w:p w14:paraId="77462308">
            <w:pPr>
              <w:spacing w:before="110" w:line="243" w:lineRule="exact"/>
              <w:ind w:left="643"/>
              <w:rPr>
                <w:rFonts w:ascii="Calibri" w:hAnsi="Calibri" w:eastAsia="Calibri" w:cs="Calibri"/>
                <w:sz w:val="19"/>
                <w:szCs w:val="19"/>
              </w:rPr>
            </w:pPr>
            <w:r>
              <w:rPr>
                <w:rFonts w:ascii="Calibri" w:hAnsi="Calibri" w:eastAsia="Calibri" w:cs="Calibri"/>
                <w:spacing w:val="-8"/>
                <w:position w:val="1"/>
                <w:sz w:val="19"/>
                <w:szCs w:val="19"/>
              </w:rPr>
              <w:t>10</w:t>
            </w:r>
          </w:p>
        </w:tc>
      </w:tr>
      <w:tr w14:paraId="1787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 w:hRule="atLeast"/>
        </w:trPr>
        <w:tc>
          <w:tcPr>
            <w:tcW w:w="1213" w:type="dxa"/>
            <w:vMerge w:val="continue"/>
            <w:tcBorders>
              <w:top w:val="nil"/>
            </w:tcBorders>
            <w:vAlign w:val="top"/>
          </w:tcPr>
          <w:p w14:paraId="490BF83D">
            <w:pPr>
              <w:rPr>
                <w:rFonts w:ascii="Arial"/>
                <w:sz w:val="21"/>
              </w:rPr>
            </w:pPr>
          </w:p>
        </w:tc>
        <w:tc>
          <w:tcPr>
            <w:tcW w:w="7661" w:type="dxa"/>
            <w:gridSpan w:val="6"/>
            <w:vAlign w:val="top"/>
          </w:tcPr>
          <w:p w14:paraId="7D237D0A">
            <w:pPr>
              <w:pStyle w:val="29"/>
              <w:spacing w:before="47" w:line="181" w:lineRule="auto"/>
              <w:ind w:left="3651"/>
            </w:pPr>
            <w:r>
              <w:rPr>
                <w:spacing w:val="-4"/>
              </w:rPr>
              <w:t>总分</w:t>
            </w:r>
          </w:p>
        </w:tc>
        <w:tc>
          <w:tcPr>
            <w:tcW w:w="1438" w:type="dxa"/>
            <w:vAlign w:val="top"/>
          </w:tcPr>
          <w:p w14:paraId="0841454C">
            <w:pPr>
              <w:spacing w:before="10" w:line="231" w:lineRule="auto"/>
              <w:ind w:left="593"/>
              <w:rPr>
                <w:rFonts w:ascii="Calibri" w:hAnsi="Calibri" w:eastAsia="Calibri" w:cs="Calibri"/>
                <w:sz w:val="19"/>
                <w:szCs w:val="19"/>
              </w:rPr>
            </w:pPr>
            <w:r>
              <w:rPr>
                <w:rFonts w:ascii="Calibri" w:hAnsi="Calibri" w:eastAsia="Calibri" w:cs="Calibri"/>
                <w:spacing w:val="-5"/>
                <w:sz w:val="19"/>
                <w:szCs w:val="19"/>
              </w:rPr>
              <w:t>100</w:t>
            </w:r>
          </w:p>
        </w:tc>
      </w:tr>
      <w:tr w14:paraId="52A66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0" w:hRule="atLeast"/>
        </w:trPr>
        <w:tc>
          <w:tcPr>
            <w:tcW w:w="1213" w:type="dxa"/>
            <w:vAlign w:val="top"/>
          </w:tcPr>
          <w:p w14:paraId="5E4F31CA">
            <w:pPr>
              <w:pStyle w:val="29"/>
              <w:spacing w:before="47" w:line="235" w:lineRule="auto"/>
              <w:ind w:left="42" w:right="73" w:hanging="1"/>
              <w:jc w:val="both"/>
              <w:rPr>
                <w:sz w:val="15"/>
                <w:szCs w:val="15"/>
              </w:rPr>
            </w:pPr>
            <w:r>
              <w:rPr>
                <w:spacing w:val="-2"/>
                <w:sz w:val="15"/>
                <w:szCs w:val="15"/>
              </w:rPr>
              <w:t>五、</w:t>
            </w:r>
            <w:r>
              <w:rPr>
                <w:spacing w:val="-30"/>
                <w:sz w:val="15"/>
                <w:szCs w:val="15"/>
              </w:rPr>
              <w:t xml:space="preserve"> </w:t>
            </w:r>
            <w:r>
              <w:rPr>
                <w:spacing w:val="-2"/>
                <w:sz w:val="15"/>
                <w:szCs w:val="15"/>
              </w:rPr>
              <w:t>存在问题、</w:t>
            </w:r>
            <w:r>
              <w:rPr>
                <w:spacing w:val="3"/>
                <w:sz w:val="15"/>
                <w:szCs w:val="15"/>
              </w:rPr>
              <w:t>原因及下一步整</w:t>
            </w:r>
            <w:r>
              <w:rPr>
                <w:spacing w:val="1"/>
                <w:sz w:val="15"/>
                <w:szCs w:val="15"/>
              </w:rPr>
              <w:t>改措施</w:t>
            </w:r>
          </w:p>
        </w:tc>
        <w:tc>
          <w:tcPr>
            <w:tcW w:w="9099" w:type="dxa"/>
            <w:gridSpan w:val="7"/>
            <w:vAlign w:val="top"/>
          </w:tcPr>
          <w:p w14:paraId="45DB2E7B">
            <w:pPr>
              <w:pStyle w:val="29"/>
              <w:spacing w:before="234" w:line="223" w:lineRule="auto"/>
              <w:ind w:left="4461"/>
            </w:pPr>
            <w:r>
              <w:t>无</w:t>
            </w:r>
          </w:p>
        </w:tc>
      </w:tr>
    </w:tbl>
    <w:p w14:paraId="5B8C7149">
      <w:pPr>
        <w:pStyle w:val="7"/>
        <w:spacing w:before="102" w:line="222" w:lineRule="auto"/>
        <w:ind w:left="57"/>
      </w:pPr>
      <w:r>
        <w:rPr>
          <w:spacing w:val="1"/>
        </w:rPr>
        <w:t>填报人：</w:t>
      </w:r>
      <w:r>
        <w:rPr>
          <w:spacing w:val="12"/>
        </w:rPr>
        <w:t xml:space="preserve">      </w:t>
      </w:r>
      <w:r>
        <w:rPr>
          <w:spacing w:val="1"/>
        </w:rPr>
        <w:t xml:space="preserve">刘晓东                                </w:t>
      </w:r>
      <w:r>
        <w:t xml:space="preserve">                            联系电话：    15232103056</w:t>
      </w:r>
    </w:p>
    <w:p w14:paraId="4506D87A">
      <w:pPr>
        <w:spacing w:line="222" w:lineRule="auto"/>
        <w:sectPr>
          <w:pgSz w:w="11905" w:h="16837"/>
          <w:pgMar w:top="867" w:right="797" w:bottom="400" w:left="780" w:header="0" w:footer="0" w:gutter="0"/>
          <w:cols w:space="720" w:num="1"/>
        </w:sectPr>
      </w:pPr>
    </w:p>
    <w:p w14:paraId="559BFFD7">
      <w:pPr>
        <w:widowControl w:val="0"/>
        <w:numPr>
          <w:ilvl w:val="0"/>
          <w:numId w:val="0"/>
        </w:numPr>
        <w:ind w:leftChars="0"/>
        <w:jc w:val="both"/>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9.</w:t>
      </w:r>
      <w:r>
        <w:rPr>
          <w:rFonts w:hint="eastAsia" w:ascii="Times New Roman" w:eastAsia="仿宋_GB2312"/>
          <w:b w:val="0"/>
          <w:color w:val="auto"/>
          <w:sz w:val="32"/>
          <w:szCs w:val="32"/>
        </w:rPr>
        <w:t>解决地方政府拖欠企业账款专项债券资金（第一批）</w:t>
      </w:r>
    </w:p>
    <w:p w14:paraId="58A7AD5E">
      <w:pPr>
        <w:widowControl w:val="0"/>
        <w:numPr>
          <w:ilvl w:val="0"/>
          <w:numId w:val="0"/>
        </w:numPr>
        <w:jc w:val="both"/>
        <w:rPr>
          <w:rFonts w:hint="default" w:ascii="Times New Roman" w:eastAsia="仿宋_GB2312"/>
          <w:b w:val="0"/>
          <w:color w:val="auto"/>
          <w:sz w:val="32"/>
          <w:szCs w:val="32"/>
          <w:lang w:val="en-US" w:eastAsia="zh-CN"/>
        </w:rPr>
      </w:pPr>
    </w:p>
    <w:p w14:paraId="001EAD2B">
      <w:pPr>
        <w:spacing w:line="185" w:lineRule="auto"/>
        <w:ind w:left="2247"/>
        <w:outlineLvl w:val="0"/>
        <w:rPr>
          <w:rFonts w:ascii="微软雅黑" w:hAnsi="微软雅黑" w:eastAsia="微软雅黑" w:cs="微软雅黑"/>
          <w:sz w:val="40"/>
          <w:szCs w:val="40"/>
        </w:rPr>
      </w:pPr>
      <w:r>
        <w:rPr>
          <w:rFonts w:ascii="微软雅黑" w:hAnsi="微软雅黑" w:eastAsia="微软雅黑" w:cs="微软雅黑"/>
          <w:spacing w:val="2"/>
          <w:sz w:val="40"/>
          <w:szCs w:val="40"/>
        </w:rPr>
        <w:t>市级部门预算项目绩效自评表</w:t>
      </w:r>
    </w:p>
    <w:p w14:paraId="1D20317A">
      <w:pPr>
        <w:pStyle w:val="7"/>
        <w:spacing w:before="52" w:line="224" w:lineRule="auto"/>
        <w:ind w:left="4322"/>
        <w:rPr>
          <w:sz w:val="18"/>
          <w:szCs w:val="18"/>
        </w:rPr>
      </w:pPr>
      <w:r>
        <w:rPr>
          <w:sz w:val="18"/>
          <w:szCs w:val="18"/>
        </w:rPr>
        <w:t>（2025年度）</w:t>
      </w:r>
    </w:p>
    <w:p w14:paraId="33208767">
      <w:pPr>
        <w:pStyle w:val="7"/>
        <w:spacing w:before="86" w:line="224" w:lineRule="auto"/>
        <w:ind w:left="51"/>
        <w:rPr>
          <w:sz w:val="18"/>
          <w:szCs w:val="18"/>
        </w:rPr>
      </w:pPr>
      <w:r>
        <w:rPr>
          <w:spacing w:val="2"/>
          <w:sz w:val="18"/>
          <w:szCs w:val="18"/>
        </w:rPr>
        <w:t xml:space="preserve">填报单位：石家庄市公路服务保障中心                                                          </w:t>
      </w:r>
      <w:r>
        <w:rPr>
          <w:spacing w:val="1"/>
          <w:sz w:val="18"/>
          <w:szCs w:val="18"/>
        </w:rPr>
        <w:t xml:space="preserve"> 单位：万元</w:t>
      </w:r>
    </w:p>
    <w:p w14:paraId="133B39EB">
      <w:pPr>
        <w:spacing w:line="47" w:lineRule="exact"/>
      </w:pPr>
    </w:p>
    <w:tbl>
      <w:tblPr>
        <w:tblStyle w:val="28"/>
        <w:tblW w:w="969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61"/>
        <w:gridCol w:w="978"/>
        <w:gridCol w:w="1090"/>
        <w:gridCol w:w="1306"/>
        <w:gridCol w:w="1368"/>
        <w:gridCol w:w="1282"/>
        <w:gridCol w:w="1128"/>
        <w:gridCol w:w="1377"/>
      </w:tblGrid>
      <w:tr w14:paraId="4EF21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02" w:hRule="atLeast"/>
        </w:trPr>
        <w:tc>
          <w:tcPr>
            <w:tcW w:w="1161" w:type="dxa"/>
            <w:vAlign w:val="top"/>
          </w:tcPr>
          <w:p w14:paraId="29C5EEF2">
            <w:pPr>
              <w:spacing w:line="375" w:lineRule="auto"/>
              <w:rPr>
                <w:rFonts w:ascii="Arial"/>
                <w:sz w:val="21"/>
              </w:rPr>
            </w:pPr>
          </w:p>
          <w:p w14:paraId="3FB9A2CB">
            <w:pPr>
              <w:pStyle w:val="29"/>
              <w:spacing w:before="59" w:line="259" w:lineRule="auto"/>
              <w:ind w:left="36" w:right="157" w:firstLine="1"/>
              <w:rPr>
                <w:sz w:val="18"/>
                <w:szCs w:val="18"/>
              </w:rPr>
            </w:pPr>
            <w:r>
              <w:rPr>
                <w:spacing w:val="-1"/>
                <w:sz w:val="18"/>
                <w:szCs w:val="18"/>
              </w:rPr>
              <w:t>一、</w:t>
            </w:r>
            <w:r>
              <w:rPr>
                <w:spacing w:val="-36"/>
                <w:sz w:val="18"/>
                <w:szCs w:val="18"/>
              </w:rPr>
              <w:t xml:space="preserve"> </w:t>
            </w:r>
            <w:r>
              <w:rPr>
                <w:spacing w:val="-1"/>
                <w:sz w:val="18"/>
                <w:szCs w:val="18"/>
              </w:rPr>
              <w:t>基本情</w:t>
            </w:r>
            <w:r>
              <w:rPr>
                <w:sz w:val="18"/>
                <w:szCs w:val="18"/>
              </w:rPr>
              <w:t>况</w:t>
            </w:r>
          </w:p>
        </w:tc>
        <w:tc>
          <w:tcPr>
            <w:tcW w:w="978" w:type="dxa"/>
            <w:vAlign w:val="top"/>
          </w:tcPr>
          <w:p w14:paraId="122B0C72">
            <w:pPr>
              <w:spacing w:line="252" w:lineRule="auto"/>
              <w:rPr>
                <w:rFonts w:ascii="Arial"/>
                <w:sz w:val="21"/>
              </w:rPr>
            </w:pPr>
          </w:p>
          <w:p w14:paraId="47572E27">
            <w:pPr>
              <w:spacing w:line="253" w:lineRule="auto"/>
              <w:rPr>
                <w:rFonts w:ascii="Arial"/>
                <w:sz w:val="21"/>
              </w:rPr>
            </w:pPr>
          </w:p>
          <w:p w14:paraId="0F738C05">
            <w:pPr>
              <w:pStyle w:val="29"/>
              <w:spacing w:before="58" w:line="225" w:lineRule="auto"/>
              <w:ind w:left="127"/>
              <w:rPr>
                <w:sz w:val="18"/>
                <w:szCs w:val="18"/>
              </w:rPr>
            </w:pPr>
            <w:r>
              <w:rPr>
                <w:sz w:val="18"/>
                <w:szCs w:val="18"/>
              </w:rPr>
              <w:t>项目名称</w:t>
            </w:r>
          </w:p>
        </w:tc>
        <w:tc>
          <w:tcPr>
            <w:tcW w:w="2396" w:type="dxa"/>
            <w:gridSpan w:val="2"/>
            <w:vAlign w:val="top"/>
          </w:tcPr>
          <w:p w14:paraId="0E751D93">
            <w:pPr>
              <w:spacing w:line="393" w:lineRule="auto"/>
              <w:rPr>
                <w:rFonts w:ascii="Arial"/>
                <w:sz w:val="21"/>
              </w:rPr>
            </w:pPr>
          </w:p>
          <w:p w14:paraId="0D5B25AE">
            <w:pPr>
              <w:pStyle w:val="29"/>
              <w:spacing w:before="59" w:line="233" w:lineRule="auto"/>
              <w:ind w:left="30" w:right="160" w:hanging="1"/>
              <w:rPr>
                <w:sz w:val="18"/>
                <w:szCs w:val="18"/>
              </w:rPr>
            </w:pPr>
            <w:r>
              <w:rPr>
                <w:spacing w:val="2"/>
                <w:sz w:val="18"/>
                <w:szCs w:val="18"/>
              </w:rPr>
              <w:t>解决地方政府拖欠企业账款专项债券资金（专项资金）</w:t>
            </w:r>
          </w:p>
        </w:tc>
        <w:tc>
          <w:tcPr>
            <w:tcW w:w="1368" w:type="dxa"/>
            <w:vAlign w:val="top"/>
          </w:tcPr>
          <w:p w14:paraId="7861276E">
            <w:pPr>
              <w:spacing w:line="392" w:lineRule="auto"/>
              <w:rPr>
                <w:rFonts w:ascii="Arial"/>
                <w:sz w:val="21"/>
              </w:rPr>
            </w:pPr>
          </w:p>
          <w:p w14:paraId="2CCA6915">
            <w:pPr>
              <w:pStyle w:val="29"/>
              <w:spacing w:before="59" w:line="234" w:lineRule="auto"/>
              <w:ind w:left="600" w:right="72" w:hanging="499"/>
              <w:rPr>
                <w:sz w:val="18"/>
                <w:szCs w:val="18"/>
              </w:rPr>
            </w:pPr>
            <w:r>
              <w:rPr>
                <w:spacing w:val="1"/>
                <w:sz w:val="18"/>
                <w:szCs w:val="18"/>
              </w:rPr>
              <w:t>实施(主管）单</w:t>
            </w:r>
            <w:r>
              <w:rPr>
                <w:sz w:val="18"/>
                <w:szCs w:val="18"/>
              </w:rPr>
              <w:t>位</w:t>
            </w:r>
          </w:p>
        </w:tc>
        <w:tc>
          <w:tcPr>
            <w:tcW w:w="3787" w:type="dxa"/>
            <w:gridSpan w:val="3"/>
            <w:vAlign w:val="top"/>
          </w:tcPr>
          <w:p w14:paraId="75A76E3D">
            <w:pPr>
              <w:spacing w:line="252" w:lineRule="auto"/>
              <w:rPr>
                <w:rFonts w:ascii="Arial"/>
                <w:sz w:val="21"/>
              </w:rPr>
            </w:pPr>
          </w:p>
          <w:p w14:paraId="5A82185D">
            <w:pPr>
              <w:spacing w:line="253" w:lineRule="auto"/>
              <w:rPr>
                <w:rFonts w:ascii="Arial"/>
                <w:sz w:val="21"/>
              </w:rPr>
            </w:pPr>
          </w:p>
          <w:p w14:paraId="5406B253">
            <w:pPr>
              <w:pStyle w:val="29"/>
              <w:spacing w:before="59" w:line="224" w:lineRule="auto"/>
              <w:ind w:left="804"/>
              <w:rPr>
                <w:sz w:val="18"/>
                <w:szCs w:val="18"/>
              </w:rPr>
            </w:pPr>
            <w:r>
              <w:rPr>
                <w:spacing w:val="2"/>
                <w:sz w:val="18"/>
                <w:szCs w:val="18"/>
              </w:rPr>
              <w:t>石家庄市公路服务保障中心</w:t>
            </w:r>
          </w:p>
        </w:tc>
      </w:tr>
      <w:tr w14:paraId="13C42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restart"/>
            <w:tcBorders>
              <w:bottom w:val="nil"/>
            </w:tcBorders>
            <w:vAlign w:val="top"/>
          </w:tcPr>
          <w:p w14:paraId="77E21BBA">
            <w:pPr>
              <w:spacing w:line="291" w:lineRule="auto"/>
              <w:rPr>
                <w:rFonts w:ascii="Arial"/>
                <w:sz w:val="21"/>
              </w:rPr>
            </w:pPr>
          </w:p>
          <w:p w14:paraId="390006CD">
            <w:pPr>
              <w:spacing w:line="291" w:lineRule="auto"/>
              <w:rPr>
                <w:rFonts w:ascii="Arial"/>
                <w:sz w:val="21"/>
              </w:rPr>
            </w:pPr>
          </w:p>
          <w:p w14:paraId="747262D5">
            <w:pPr>
              <w:pStyle w:val="29"/>
              <w:spacing w:before="59" w:line="233" w:lineRule="auto"/>
              <w:ind w:left="313" w:right="109" w:hanging="184"/>
              <w:rPr>
                <w:sz w:val="18"/>
                <w:szCs w:val="18"/>
              </w:rPr>
            </w:pPr>
            <w:r>
              <w:rPr>
                <w:spacing w:val="1"/>
                <w:sz w:val="18"/>
                <w:szCs w:val="18"/>
              </w:rPr>
              <w:t>二、预算执</w:t>
            </w:r>
            <w:r>
              <w:rPr>
                <w:sz w:val="18"/>
                <w:szCs w:val="18"/>
              </w:rPr>
              <w:t>行情况</w:t>
            </w:r>
          </w:p>
        </w:tc>
        <w:tc>
          <w:tcPr>
            <w:tcW w:w="2068" w:type="dxa"/>
            <w:gridSpan w:val="2"/>
            <w:vAlign w:val="top"/>
          </w:tcPr>
          <w:p w14:paraId="3AE43019">
            <w:pPr>
              <w:pStyle w:val="29"/>
              <w:spacing w:before="128" w:line="224" w:lineRule="auto"/>
              <w:ind w:left="30"/>
              <w:rPr>
                <w:sz w:val="18"/>
                <w:szCs w:val="18"/>
              </w:rPr>
            </w:pPr>
            <w:r>
              <w:rPr>
                <w:spacing w:val="2"/>
                <w:sz w:val="18"/>
                <w:szCs w:val="18"/>
              </w:rPr>
              <w:t>预算安排情况（调整后）</w:t>
            </w:r>
          </w:p>
        </w:tc>
        <w:tc>
          <w:tcPr>
            <w:tcW w:w="2674" w:type="dxa"/>
            <w:gridSpan w:val="2"/>
            <w:vAlign w:val="top"/>
          </w:tcPr>
          <w:p w14:paraId="3A1A8BC2">
            <w:pPr>
              <w:pStyle w:val="29"/>
              <w:spacing w:before="128" w:line="225" w:lineRule="auto"/>
              <w:ind w:left="800"/>
              <w:rPr>
                <w:sz w:val="18"/>
                <w:szCs w:val="18"/>
              </w:rPr>
            </w:pPr>
            <w:r>
              <w:rPr>
                <w:sz w:val="18"/>
                <w:szCs w:val="18"/>
              </w:rPr>
              <w:t>资金到位情况</w:t>
            </w:r>
          </w:p>
        </w:tc>
        <w:tc>
          <w:tcPr>
            <w:tcW w:w="2410" w:type="dxa"/>
            <w:gridSpan w:val="2"/>
            <w:vAlign w:val="top"/>
          </w:tcPr>
          <w:p w14:paraId="58DA3F63">
            <w:pPr>
              <w:pStyle w:val="29"/>
              <w:spacing w:before="128" w:line="224" w:lineRule="auto"/>
              <w:ind w:left="675"/>
              <w:rPr>
                <w:sz w:val="18"/>
                <w:szCs w:val="18"/>
              </w:rPr>
            </w:pPr>
            <w:r>
              <w:rPr>
                <w:sz w:val="18"/>
                <w:szCs w:val="18"/>
              </w:rPr>
              <w:t>资金执行情况</w:t>
            </w:r>
          </w:p>
        </w:tc>
        <w:tc>
          <w:tcPr>
            <w:tcW w:w="1377" w:type="dxa"/>
            <w:vAlign w:val="top"/>
          </w:tcPr>
          <w:p w14:paraId="5B6AACFD">
            <w:pPr>
              <w:pStyle w:val="29"/>
              <w:spacing w:before="128" w:line="224" w:lineRule="auto"/>
              <w:ind w:left="150"/>
              <w:rPr>
                <w:sz w:val="18"/>
                <w:szCs w:val="18"/>
              </w:rPr>
            </w:pPr>
            <w:r>
              <w:rPr>
                <w:spacing w:val="1"/>
                <w:sz w:val="18"/>
                <w:szCs w:val="18"/>
              </w:rPr>
              <w:t>预算执行进度</w:t>
            </w:r>
          </w:p>
        </w:tc>
      </w:tr>
      <w:tr w14:paraId="75AA8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61" w:type="dxa"/>
            <w:vMerge w:val="continue"/>
            <w:tcBorders>
              <w:top w:val="nil"/>
              <w:bottom w:val="nil"/>
            </w:tcBorders>
            <w:vAlign w:val="top"/>
          </w:tcPr>
          <w:p w14:paraId="5A9E0793">
            <w:pPr>
              <w:rPr>
                <w:rFonts w:ascii="Arial"/>
                <w:sz w:val="21"/>
              </w:rPr>
            </w:pPr>
          </w:p>
        </w:tc>
        <w:tc>
          <w:tcPr>
            <w:tcW w:w="978" w:type="dxa"/>
            <w:vAlign w:val="top"/>
          </w:tcPr>
          <w:p w14:paraId="6B783E37">
            <w:pPr>
              <w:pStyle w:val="29"/>
              <w:spacing w:before="100" w:line="224" w:lineRule="auto"/>
              <w:ind w:left="30"/>
              <w:rPr>
                <w:sz w:val="18"/>
                <w:szCs w:val="18"/>
              </w:rPr>
            </w:pPr>
            <w:r>
              <w:rPr>
                <w:sz w:val="18"/>
                <w:szCs w:val="18"/>
              </w:rPr>
              <w:t>预算数：</w:t>
            </w:r>
          </w:p>
        </w:tc>
        <w:tc>
          <w:tcPr>
            <w:tcW w:w="1090" w:type="dxa"/>
            <w:vAlign w:val="top"/>
          </w:tcPr>
          <w:p w14:paraId="6AD88648">
            <w:pPr>
              <w:pStyle w:val="29"/>
              <w:spacing w:before="100" w:line="238" w:lineRule="exact"/>
              <w:ind w:left="46"/>
              <w:rPr>
                <w:sz w:val="18"/>
                <w:szCs w:val="18"/>
              </w:rPr>
            </w:pPr>
            <w:r>
              <w:rPr>
                <w:spacing w:val="1"/>
                <w:position w:val="1"/>
                <w:sz w:val="18"/>
                <w:szCs w:val="18"/>
              </w:rPr>
              <w:t>2157.037558</w:t>
            </w:r>
          </w:p>
        </w:tc>
        <w:tc>
          <w:tcPr>
            <w:tcW w:w="1306" w:type="dxa"/>
            <w:vAlign w:val="top"/>
          </w:tcPr>
          <w:p w14:paraId="728D6C18">
            <w:pPr>
              <w:pStyle w:val="29"/>
              <w:spacing w:before="100" w:line="224" w:lineRule="auto"/>
              <w:ind w:left="36"/>
              <w:rPr>
                <w:sz w:val="18"/>
                <w:szCs w:val="18"/>
              </w:rPr>
            </w:pPr>
            <w:r>
              <w:rPr>
                <w:spacing w:val="-1"/>
                <w:sz w:val="18"/>
                <w:szCs w:val="18"/>
              </w:rPr>
              <w:t>到位数：</w:t>
            </w:r>
          </w:p>
        </w:tc>
        <w:tc>
          <w:tcPr>
            <w:tcW w:w="1368" w:type="dxa"/>
            <w:vAlign w:val="top"/>
          </w:tcPr>
          <w:p w14:paraId="465AC2DA">
            <w:pPr>
              <w:pStyle w:val="29"/>
              <w:spacing w:before="100" w:line="238" w:lineRule="exact"/>
              <w:ind w:right="12"/>
              <w:jc w:val="right"/>
              <w:rPr>
                <w:sz w:val="18"/>
                <w:szCs w:val="18"/>
              </w:rPr>
            </w:pPr>
            <w:r>
              <w:rPr>
                <w:spacing w:val="1"/>
                <w:position w:val="1"/>
                <w:sz w:val="18"/>
                <w:szCs w:val="18"/>
              </w:rPr>
              <w:t>2157.037558</w:t>
            </w:r>
          </w:p>
        </w:tc>
        <w:tc>
          <w:tcPr>
            <w:tcW w:w="1282" w:type="dxa"/>
            <w:vAlign w:val="top"/>
          </w:tcPr>
          <w:p w14:paraId="0D0FD700">
            <w:pPr>
              <w:pStyle w:val="29"/>
              <w:spacing w:before="100" w:line="224" w:lineRule="auto"/>
              <w:ind w:left="38"/>
              <w:rPr>
                <w:sz w:val="18"/>
                <w:szCs w:val="18"/>
              </w:rPr>
            </w:pPr>
            <w:r>
              <w:rPr>
                <w:sz w:val="18"/>
                <w:szCs w:val="18"/>
              </w:rPr>
              <w:t>执行数：</w:t>
            </w:r>
          </w:p>
        </w:tc>
        <w:tc>
          <w:tcPr>
            <w:tcW w:w="1128" w:type="dxa"/>
            <w:vAlign w:val="top"/>
          </w:tcPr>
          <w:p w14:paraId="59B0F9F7">
            <w:pPr>
              <w:pStyle w:val="29"/>
              <w:spacing w:before="100" w:line="238" w:lineRule="exact"/>
              <w:ind w:right="8"/>
              <w:jc w:val="right"/>
              <w:rPr>
                <w:sz w:val="18"/>
                <w:szCs w:val="18"/>
              </w:rPr>
            </w:pPr>
            <w:r>
              <w:rPr>
                <w:spacing w:val="1"/>
                <w:position w:val="1"/>
                <w:sz w:val="18"/>
                <w:szCs w:val="18"/>
              </w:rPr>
              <w:t>2157.037558</w:t>
            </w:r>
          </w:p>
        </w:tc>
        <w:tc>
          <w:tcPr>
            <w:tcW w:w="1377" w:type="dxa"/>
            <w:vMerge w:val="restart"/>
            <w:tcBorders>
              <w:bottom w:val="nil"/>
            </w:tcBorders>
            <w:vAlign w:val="top"/>
          </w:tcPr>
          <w:p w14:paraId="34B2CEB4">
            <w:pPr>
              <w:spacing w:line="473" w:lineRule="auto"/>
              <w:rPr>
                <w:rFonts w:ascii="Arial"/>
                <w:sz w:val="21"/>
              </w:rPr>
            </w:pPr>
          </w:p>
          <w:p w14:paraId="1482E531">
            <w:pPr>
              <w:pStyle w:val="29"/>
              <w:spacing w:before="58" w:line="238" w:lineRule="exact"/>
              <w:ind w:left="387"/>
              <w:rPr>
                <w:sz w:val="18"/>
                <w:szCs w:val="18"/>
              </w:rPr>
            </w:pPr>
            <w:r>
              <w:rPr>
                <w:spacing w:val="-1"/>
                <w:position w:val="1"/>
                <w:sz w:val="18"/>
                <w:szCs w:val="18"/>
              </w:rPr>
              <w:t>100.00%</w:t>
            </w:r>
          </w:p>
        </w:tc>
      </w:tr>
      <w:tr w14:paraId="42F7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trPr>
        <w:tc>
          <w:tcPr>
            <w:tcW w:w="1161" w:type="dxa"/>
            <w:vMerge w:val="continue"/>
            <w:tcBorders>
              <w:top w:val="nil"/>
              <w:bottom w:val="nil"/>
            </w:tcBorders>
            <w:vAlign w:val="top"/>
          </w:tcPr>
          <w:p w14:paraId="3AF9AE87">
            <w:pPr>
              <w:rPr>
                <w:rFonts w:ascii="Arial"/>
                <w:sz w:val="21"/>
              </w:rPr>
            </w:pPr>
          </w:p>
        </w:tc>
        <w:tc>
          <w:tcPr>
            <w:tcW w:w="978" w:type="dxa"/>
            <w:vAlign w:val="top"/>
          </w:tcPr>
          <w:p w14:paraId="7CA88552">
            <w:pPr>
              <w:pStyle w:val="29"/>
              <w:spacing w:before="43" w:line="225" w:lineRule="auto"/>
              <w:ind w:left="29"/>
              <w:rPr>
                <w:sz w:val="18"/>
                <w:szCs w:val="18"/>
              </w:rPr>
            </w:pPr>
            <w:r>
              <w:rPr>
                <w:spacing w:val="-1"/>
                <w:sz w:val="18"/>
                <w:szCs w:val="18"/>
              </w:rPr>
              <w:t>其中：</w:t>
            </w:r>
          </w:p>
          <w:p w14:paraId="1CF0B794">
            <w:pPr>
              <w:pStyle w:val="29"/>
              <w:spacing w:before="6" w:line="209" w:lineRule="auto"/>
              <w:ind w:left="29"/>
              <w:rPr>
                <w:sz w:val="18"/>
                <w:szCs w:val="18"/>
              </w:rPr>
            </w:pPr>
            <w:r>
              <w:rPr>
                <w:spacing w:val="1"/>
                <w:sz w:val="18"/>
                <w:szCs w:val="18"/>
              </w:rPr>
              <w:t>财政资金</w:t>
            </w:r>
          </w:p>
        </w:tc>
        <w:tc>
          <w:tcPr>
            <w:tcW w:w="1090" w:type="dxa"/>
            <w:vAlign w:val="top"/>
          </w:tcPr>
          <w:p w14:paraId="35A6D91C">
            <w:pPr>
              <w:pStyle w:val="29"/>
              <w:spacing w:before="156" w:line="237" w:lineRule="exact"/>
              <w:ind w:left="46"/>
              <w:rPr>
                <w:sz w:val="18"/>
                <w:szCs w:val="18"/>
              </w:rPr>
            </w:pPr>
            <w:r>
              <w:rPr>
                <w:spacing w:val="1"/>
                <w:position w:val="1"/>
                <w:sz w:val="18"/>
                <w:szCs w:val="18"/>
              </w:rPr>
              <w:t>2157.037558</w:t>
            </w:r>
          </w:p>
        </w:tc>
        <w:tc>
          <w:tcPr>
            <w:tcW w:w="1306" w:type="dxa"/>
            <w:vAlign w:val="top"/>
          </w:tcPr>
          <w:p w14:paraId="68344E85">
            <w:pPr>
              <w:pStyle w:val="29"/>
              <w:spacing w:before="43" w:line="225" w:lineRule="auto"/>
              <w:ind w:left="32"/>
              <w:rPr>
                <w:sz w:val="18"/>
                <w:szCs w:val="18"/>
              </w:rPr>
            </w:pPr>
            <w:r>
              <w:rPr>
                <w:spacing w:val="-1"/>
                <w:sz w:val="18"/>
                <w:szCs w:val="18"/>
              </w:rPr>
              <w:t>其中：</w:t>
            </w:r>
          </w:p>
          <w:p w14:paraId="5145F0A0">
            <w:pPr>
              <w:pStyle w:val="29"/>
              <w:spacing w:before="6" w:line="209" w:lineRule="auto"/>
              <w:ind w:left="32"/>
              <w:rPr>
                <w:sz w:val="18"/>
                <w:szCs w:val="18"/>
              </w:rPr>
            </w:pPr>
            <w:r>
              <w:rPr>
                <w:spacing w:val="1"/>
                <w:sz w:val="18"/>
                <w:szCs w:val="18"/>
              </w:rPr>
              <w:t>财政资金</w:t>
            </w:r>
          </w:p>
        </w:tc>
        <w:tc>
          <w:tcPr>
            <w:tcW w:w="1368" w:type="dxa"/>
            <w:vAlign w:val="top"/>
          </w:tcPr>
          <w:p w14:paraId="76A1D806">
            <w:pPr>
              <w:pStyle w:val="29"/>
              <w:spacing w:before="156" w:line="237" w:lineRule="exact"/>
              <w:ind w:right="12"/>
              <w:jc w:val="right"/>
              <w:rPr>
                <w:sz w:val="18"/>
                <w:szCs w:val="18"/>
              </w:rPr>
            </w:pPr>
            <w:r>
              <w:rPr>
                <w:spacing w:val="1"/>
                <w:position w:val="1"/>
                <w:sz w:val="18"/>
                <w:szCs w:val="18"/>
              </w:rPr>
              <w:t>2157.037558</w:t>
            </w:r>
          </w:p>
        </w:tc>
        <w:tc>
          <w:tcPr>
            <w:tcW w:w="1282" w:type="dxa"/>
            <w:vAlign w:val="top"/>
          </w:tcPr>
          <w:p w14:paraId="0BE1DB09">
            <w:pPr>
              <w:pStyle w:val="29"/>
              <w:spacing w:before="43" w:line="225" w:lineRule="auto"/>
              <w:ind w:left="39"/>
              <w:rPr>
                <w:sz w:val="18"/>
                <w:szCs w:val="18"/>
              </w:rPr>
            </w:pPr>
            <w:r>
              <w:rPr>
                <w:spacing w:val="-1"/>
                <w:sz w:val="18"/>
                <w:szCs w:val="18"/>
              </w:rPr>
              <w:t>其中：</w:t>
            </w:r>
          </w:p>
          <w:p w14:paraId="47814BF7">
            <w:pPr>
              <w:pStyle w:val="29"/>
              <w:spacing w:before="6" w:line="209" w:lineRule="auto"/>
              <w:ind w:left="39"/>
              <w:rPr>
                <w:sz w:val="18"/>
                <w:szCs w:val="18"/>
              </w:rPr>
            </w:pPr>
            <w:r>
              <w:rPr>
                <w:spacing w:val="1"/>
                <w:sz w:val="18"/>
                <w:szCs w:val="18"/>
              </w:rPr>
              <w:t>财政资金</w:t>
            </w:r>
          </w:p>
        </w:tc>
        <w:tc>
          <w:tcPr>
            <w:tcW w:w="1128" w:type="dxa"/>
            <w:vAlign w:val="top"/>
          </w:tcPr>
          <w:p w14:paraId="57AEAA14">
            <w:pPr>
              <w:pStyle w:val="29"/>
              <w:spacing w:before="156" w:line="237" w:lineRule="exact"/>
              <w:ind w:right="8"/>
              <w:jc w:val="right"/>
              <w:rPr>
                <w:sz w:val="18"/>
                <w:szCs w:val="18"/>
              </w:rPr>
            </w:pPr>
            <w:r>
              <w:rPr>
                <w:spacing w:val="1"/>
                <w:position w:val="1"/>
                <w:sz w:val="18"/>
                <w:szCs w:val="18"/>
              </w:rPr>
              <w:t>2157.037558</w:t>
            </w:r>
          </w:p>
        </w:tc>
        <w:tc>
          <w:tcPr>
            <w:tcW w:w="1377" w:type="dxa"/>
            <w:vMerge w:val="continue"/>
            <w:tcBorders>
              <w:top w:val="nil"/>
              <w:bottom w:val="nil"/>
            </w:tcBorders>
            <w:vAlign w:val="top"/>
          </w:tcPr>
          <w:p w14:paraId="496CDEB9">
            <w:pPr>
              <w:rPr>
                <w:rFonts w:ascii="Arial"/>
                <w:sz w:val="21"/>
              </w:rPr>
            </w:pPr>
          </w:p>
        </w:tc>
      </w:tr>
      <w:tr w14:paraId="3E641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7" w:hRule="atLeast"/>
        </w:trPr>
        <w:tc>
          <w:tcPr>
            <w:tcW w:w="1161" w:type="dxa"/>
            <w:vMerge w:val="continue"/>
            <w:tcBorders>
              <w:top w:val="nil"/>
            </w:tcBorders>
            <w:vAlign w:val="top"/>
          </w:tcPr>
          <w:p w14:paraId="17DBEE4C">
            <w:pPr>
              <w:rPr>
                <w:rFonts w:ascii="Arial"/>
                <w:sz w:val="21"/>
              </w:rPr>
            </w:pPr>
          </w:p>
        </w:tc>
        <w:tc>
          <w:tcPr>
            <w:tcW w:w="978" w:type="dxa"/>
            <w:vAlign w:val="top"/>
          </w:tcPr>
          <w:p w14:paraId="31E81A65">
            <w:pPr>
              <w:pStyle w:val="29"/>
              <w:spacing w:before="94" w:line="225" w:lineRule="auto"/>
              <w:ind w:left="29"/>
              <w:rPr>
                <w:sz w:val="18"/>
                <w:szCs w:val="18"/>
              </w:rPr>
            </w:pPr>
            <w:r>
              <w:rPr>
                <w:spacing w:val="-1"/>
                <w:sz w:val="18"/>
                <w:szCs w:val="18"/>
              </w:rPr>
              <w:t>其他</w:t>
            </w:r>
          </w:p>
        </w:tc>
        <w:tc>
          <w:tcPr>
            <w:tcW w:w="1090" w:type="dxa"/>
            <w:vAlign w:val="top"/>
          </w:tcPr>
          <w:p w14:paraId="221C3FCE">
            <w:pPr>
              <w:rPr>
                <w:rFonts w:ascii="Arial"/>
                <w:sz w:val="21"/>
              </w:rPr>
            </w:pPr>
          </w:p>
        </w:tc>
        <w:tc>
          <w:tcPr>
            <w:tcW w:w="1306" w:type="dxa"/>
            <w:vAlign w:val="top"/>
          </w:tcPr>
          <w:p w14:paraId="0328C1E1">
            <w:pPr>
              <w:pStyle w:val="29"/>
              <w:spacing w:before="94" w:line="225" w:lineRule="auto"/>
              <w:ind w:left="32"/>
              <w:rPr>
                <w:sz w:val="18"/>
                <w:szCs w:val="18"/>
              </w:rPr>
            </w:pPr>
            <w:r>
              <w:rPr>
                <w:spacing w:val="-1"/>
                <w:sz w:val="18"/>
                <w:szCs w:val="18"/>
              </w:rPr>
              <w:t>其他</w:t>
            </w:r>
          </w:p>
        </w:tc>
        <w:tc>
          <w:tcPr>
            <w:tcW w:w="1368" w:type="dxa"/>
            <w:vAlign w:val="top"/>
          </w:tcPr>
          <w:p w14:paraId="3522956F">
            <w:pPr>
              <w:rPr>
                <w:rFonts w:ascii="Arial"/>
                <w:sz w:val="21"/>
              </w:rPr>
            </w:pPr>
          </w:p>
        </w:tc>
        <w:tc>
          <w:tcPr>
            <w:tcW w:w="1282" w:type="dxa"/>
            <w:vAlign w:val="top"/>
          </w:tcPr>
          <w:p w14:paraId="3B0BE84F">
            <w:pPr>
              <w:pStyle w:val="29"/>
              <w:spacing w:before="94" w:line="225" w:lineRule="auto"/>
              <w:ind w:left="39"/>
              <w:rPr>
                <w:sz w:val="18"/>
                <w:szCs w:val="18"/>
              </w:rPr>
            </w:pPr>
            <w:r>
              <w:rPr>
                <w:spacing w:val="-1"/>
                <w:sz w:val="18"/>
                <w:szCs w:val="18"/>
              </w:rPr>
              <w:t>其他</w:t>
            </w:r>
          </w:p>
        </w:tc>
        <w:tc>
          <w:tcPr>
            <w:tcW w:w="1128" w:type="dxa"/>
            <w:vAlign w:val="top"/>
          </w:tcPr>
          <w:p w14:paraId="1941805D">
            <w:pPr>
              <w:rPr>
                <w:rFonts w:ascii="Arial"/>
                <w:sz w:val="21"/>
              </w:rPr>
            </w:pPr>
          </w:p>
        </w:tc>
        <w:tc>
          <w:tcPr>
            <w:tcW w:w="1377" w:type="dxa"/>
            <w:vMerge w:val="continue"/>
            <w:tcBorders>
              <w:top w:val="nil"/>
            </w:tcBorders>
            <w:vAlign w:val="top"/>
          </w:tcPr>
          <w:p w14:paraId="6C501A3A">
            <w:pPr>
              <w:rPr>
                <w:rFonts w:ascii="Arial"/>
                <w:sz w:val="21"/>
              </w:rPr>
            </w:pPr>
          </w:p>
        </w:tc>
      </w:tr>
      <w:tr w14:paraId="30582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61" w:type="dxa"/>
            <w:vMerge w:val="restart"/>
            <w:tcBorders>
              <w:bottom w:val="nil"/>
            </w:tcBorders>
            <w:vAlign w:val="top"/>
          </w:tcPr>
          <w:p w14:paraId="018BA731">
            <w:pPr>
              <w:spacing w:line="396" w:lineRule="auto"/>
              <w:rPr>
                <w:rFonts w:ascii="Arial"/>
                <w:sz w:val="21"/>
              </w:rPr>
            </w:pPr>
          </w:p>
          <w:p w14:paraId="7FE70978">
            <w:pPr>
              <w:pStyle w:val="29"/>
              <w:spacing w:before="58" w:line="236" w:lineRule="auto"/>
              <w:ind w:left="312" w:right="109" w:hanging="186"/>
              <w:rPr>
                <w:sz w:val="18"/>
                <w:szCs w:val="18"/>
              </w:rPr>
            </w:pPr>
            <w:r>
              <w:rPr>
                <w:spacing w:val="-7"/>
                <w:sz w:val="18"/>
                <w:szCs w:val="18"/>
              </w:rPr>
              <w:t>三、</w:t>
            </w:r>
            <w:r>
              <w:rPr>
                <w:spacing w:val="-46"/>
                <w:sz w:val="18"/>
                <w:szCs w:val="18"/>
              </w:rPr>
              <w:t xml:space="preserve"> </w:t>
            </w:r>
            <w:r>
              <w:rPr>
                <w:spacing w:val="-7"/>
                <w:sz w:val="18"/>
                <w:szCs w:val="18"/>
              </w:rPr>
              <w:t>目标完</w:t>
            </w:r>
            <w:r>
              <w:rPr>
                <w:sz w:val="18"/>
                <w:szCs w:val="18"/>
              </w:rPr>
              <w:t>成情况</w:t>
            </w:r>
          </w:p>
        </w:tc>
        <w:tc>
          <w:tcPr>
            <w:tcW w:w="3374" w:type="dxa"/>
            <w:gridSpan w:val="3"/>
            <w:vAlign w:val="top"/>
          </w:tcPr>
          <w:p w14:paraId="27463390">
            <w:pPr>
              <w:pStyle w:val="29"/>
              <w:spacing w:before="73" w:line="224" w:lineRule="auto"/>
              <w:ind w:left="1142"/>
              <w:rPr>
                <w:sz w:val="18"/>
                <w:szCs w:val="18"/>
              </w:rPr>
            </w:pPr>
            <w:r>
              <w:rPr>
                <w:spacing w:val="1"/>
                <w:sz w:val="18"/>
                <w:szCs w:val="18"/>
              </w:rPr>
              <w:t>年度预期目标</w:t>
            </w:r>
          </w:p>
        </w:tc>
        <w:tc>
          <w:tcPr>
            <w:tcW w:w="3778" w:type="dxa"/>
            <w:gridSpan w:val="3"/>
            <w:vAlign w:val="top"/>
          </w:tcPr>
          <w:p w14:paraId="3F63CB4D">
            <w:pPr>
              <w:pStyle w:val="29"/>
              <w:spacing w:before="73" w:line="224" w:lineRule="auto"/>
              <w:ind w:left="1352"/>
              <w:rPr>
                <w:sz w:val="18"/>
                <w:szCs w:val="18"/>
              </w:rPr>
            </w:pPr>
            <w:r>
              <w:rPr>
                <w:spacing w:val="1"/>
                <w:sz w:val="18"/>
                <w:szCs w:val="18"/>
              </w:rPr>
              <w:t>具体完成情况</w:t>
            </w:r>
          </w:p>
        </w:tc>
        <w:tc>
          <w:tcPr>
            <w:tcW w:w="1377" w:type="dxa"/>
            <w:vAlign w:val="top"/>
          </w:tcPr>
          <w:p w14:paraId="21002671">
            <w:pPr>
              <w:pStyle w:val="29"/>
              <w:spacing w:before="73" w:line="224" w:lineRule="auto"/>
              <w:ind w:left="241"/>
              <w:rPr>
                <w:sz w:val="18"/>
                <w:szCs w:val="18"/>
              </w:rPr>
            </w:pPr>
            <w:r>
              <w:rPr>
                <w:spacing w:val="1"/>
                <w:sz w:val="18"/>
                <w:szCs w:val="18"/>
              </w:rPr>
              <w:t>总体完成率</w:t>
            </w:r>
          </w:p>
        </w:tc>
      </w:tr>
      <w:tr w14:paraId="065FB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7" w:hRule="atLeast"/>
        </w:trPr>
        <w:tc>
          <w:tcPr>
            <w:tcW w:w="1161" w:type="dxa"/>
            <w:vMerge w:val="continue"/>
            <w:tcBorders>
              <w:top w:val="nil"/>
            </w:tcBorders>
            <w:vAlign w:val="top"/>
          </w:tcPr>
          <w:p w14:paraId="192974A4">
            <w:pPr>
              <w:rPr>
                <w:rFonts w:ascii="Arial"/>
                <w:sz w:val="21"/>
              </w:rPr>
            </w:pPr>
          </w:p>
        </w:tc>
        <w:tc>
          <w:tcPr>
            <w:tcW w:w="3374" w:type="dxa"/>
            <w:gridSpan w:val="3"/>
            <w:vAlign w:val="top"/>
          </w:tcPr>
          <w:p w14:paraId="5414B995">
            <w:pPr>
              <w:pStyle w:val="29"/>
              <w:spacing w:before="179" w:line="224" w:lineRule="auto"/>
              <w:ind w:left="42"/>
              <w:rPr>
                <w:sz w:val="18"/>
                <w:szCs w:val="18"/>
              </w:rPr>
            </w:pPr>
            <w:r>
              <w:rPr>
                <w:spacing w:val="2"/>
                <w:sz w:val="18"/>
                <w:szCs w:val="18"/>
              </w:rPr>
              <w:t>通过实施公路新改建，公路养护、灾害防</w:t>
            </w:r>
          </w:p>
          <w:p w14:paraId="29039930">
            <w:pPr>
              <w:pStyle w:val="29"/>
              <w:spacing w:before="7" w:line="224" w:lineRule="auto"/>
              <w:ind w:left="47"/>
              <w:rPr>
                <w:sz w:val="18"/>
                <w:szCs w:val="18"/>
              </w:rPr>
            </w:pPr>
            <w:r>
              <w:rPr>
                <w:spacing w:val="2"/>
                <w:sz w:val="18"/>
                <w:szCs w:val="18"/>
              </w:rPr>
              <w:t>治工程，保持公路基础设施良好技术状况</w:t>
            </w:r>
          </w:p>
          <w:p w14:paraId="3DCB0B08">
            <w:pPr>
              <w:pStyle w:val="29"/>
              <w:spacing w:before="9" w:line="224" w:lineRule="auto"/>
              <w:ind w:left="319"/>
              <w:rPr>
                <w:sz w:val="18"/>
                <w:szCs w:val="18"/>
              </w:rPr>
            </w:pPr>
            <w:r>
              <w:rPr>
                <w:spacing w:val="2"/>
                <w:sz w:val="18"/>
                <w:szCs w:val="18"/>
              </w:rPr>
              <w:t>水平，进一步改善区域交通状况。</w:t>
            </w:r>
          </w:p>
        </w:tc>
        <w:tc>
          <w:tcPr>
            <w:tcW w:w="3778" w:type="dxa"/>
            <w:gridSpan w:val="3"/>
            <w:vAlign w:val="top"/>
          </w:tcPr>
          <w:p w14:paraId="0E79FFF4">
            <w:pPr>
              <w:pStyle w:val="29"/>
              <w:spacing w:before="179" w:line="224" w:lineRule="auto"/>
              <w:ind w:left="67"/>
              <w:rPr>
                <w:sz w:val="18"/>
                <w:szCs w:val="18"/>
              </w:rPr>
            </w:pPr>
            <w:r>
              <w:rPr>
                <w:spacing w:val="2"/>
                <w:sz w:val="18"/>
                <w:szCs w:val="18"/>
              </w:rPr>
              <w:t>通过实施公路新改建，公路养护、灾害防治工</w:t>
            </w:r>
          </w:p>
          <w:p w14:paraId="7BC82EBA">
            <w:pPr>
              <w:pStyle w:val="29"/>
              <w:spacing w:before="7" w:line="224" w:lineRule="auto"/>
              <w:ind w:left="66"/>
              <w:rPr>
                <w:sz w:val="18"/>
                <w:szCs w:val="18"/>
              </w:rPr>
            </w:pPr>
            <w:r>
              <w:rPr>
                <w:spacing w:val="2"/>
                <w:sz w:val="18"/>
                <w:szCs w:val="18"/>
              </w:rPr>
              <w:t>程，保持公路基础设施良好技术状况水平，进</w:t>
            </w:r>
          </w:p>
          <w:p w14:paraId="3F721BCF">
            <w:pPr>
              <w:pStyle w:val="29"/>
              <w:spacing w:before="9" w:line="224" w:lineRule="auto"/>
              <w:ind w:left="893"/>
              <w:rPr>
                <w:sz w:val="18"/>
                <w:szCs w:val="18"/>
              </w:rPr>
            </w:pPr>
            <w:r>
              <w:rPr>
                <w:spacing w:val="1"/>
                <w:sz w:val="18"/>
                <w:szCs w:val="18"/>
              </w:rPr>
              <w:t>一步改善区域交通状况。</w:t>
            </w:r>
          </w:p>
        </w:tc>
        <w:tc>
          <w:tcPr>
            <w:tcW w:w="1377" w:type="dxa"/>
            <w:vAlign w:val="top"/>
          </w:tcPr>
          <w:p w14:paraId="4506ED34">
            <w:pPr>
              <w:spacing w:line="344" w:lineRule="auto"/>
              <w:rPr>
                <w:rFonts w:ascii="Arial"/>
                <w:sz w:val="21"/>
              </w:rPr>
            </w:pPr>
          </w:p>
          <w:p w14:paraId="27A791E4">
            <w:pPr>
              <w:pStyle w:val="29"/>
              <w:spacing w:before="58" w:line="239" w:lineRule="exact"/>
              <w:ind w:left="527"/>
              <w:rPr>
                <w:sz w:val="18"/>
                <w:szCs w:val="18"/>
              </w:rPr>
            </w:pPr>
            <w:r>
              <w:rPr>
                <w:spacing w:val="-3"/>
                <w:position w:val="1"/>
                <w:sz w:val="18"/>
                <w:szCs w:val="18"/>
              </w:rPr>
              <w:t>100%</w:t>
            </w:r>
          </w:p>
        </w:tc>
      </w:tr>
      <w:tr w14:paraId="32850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6" w:hRule="atLeast"/>
        </w:trPr>
        <w:tc>
          <w:tcPr>
            <w:tcW w:w="1161" w:type="dxa"/>
            <w:vMerge w:val="restart"/>
            <w:tcBorders>
              <w:bottom w:val="nil"/>
            </w:tcBorders>
            <w:vAlign w:val="top"/>
          </w:tcPr>
          <w:p w14:paraId="161F4936">
            <w:pPr>
              <w:spacing w:line="250" w:lineRule="auto"/>
              <w:rPr>
                <w:rFonts w:ascii="Arial"/>
                <w:sz w:val="21"/>
              </w:rPr>
            </w:pPr>
          </w:p>
          <w:p w14:paraId="075BB50D">
            <w:pPr>
              <w:spacing w:line="250" w:lineRule="auto"/>
              <w:rPr>
                <w:rFonts w:ascii="Arial"/>
                <w:sz w:val="21"/>
              </w:rPr>
            </w:pPr>
          </w:p>
          <w:p w14:paraId="2AA50521">
            <w:pPr>
              <w:spacing w:line="250" w:lineRule="auto"/>
              <w:rPr>
                <w:rFonts w:ascii="Arial"/>
                <w:sz w:val="21"/>
              </w:rPr>
            </w:pPr>
          </w:p>
          <w:p w14:paraId="0558AF16">
            <w:pPr>
              <w:spacing w:line="250" w:lineRule="auto"/>
              <w:rPr>
                <w:rFonts w:ascii="Arial"/>
                <w:sz w:val="21"/>
              </w:rPr>
            </w:pPr>
          </w:p>
          <w:p w14:paraId="773D2619">
            <w:pPr>
              <w:spacing w:line="251" w:lineRule="auto"/>
              <w:rPr>
                <w:rFonts w:ascii="Arial"/>
                <w:sz w:val="21"/>
              </w:rPr>
            </w:pPr>
          </w:p>
          <w:p w14:paraId="2A8D0A14">
            <w:pPr>
              <w:spacing w:line="251" w:lineRule="auto"/>
              <w:rPr>
                <w:rFonts w:ascii="Arial"/>
                <w:sz w:val="21"/>
              </w:rPr>
            </w:pPr>
          </w:p>
          <w:p w14:paraId="3F236430">
            <w:pPr>
              <w:spacing w:line="251" w:lineRule="auto"/>
              <w:rPr>
                <w:rFonts w:ascii="Arial"/>
                <w:sz w:val="21"/>
              </w:rPr>
            </w:pPr>
          </w:p>
          <w:p w14:paraId="69874AA2">
            <w:pPr>
              <w:pStyle w:val="29"/>
              <w:spacing w:before="58" w:line="224" w:lineRule="auto"/>
              <w:ind w:left="124"/>
              <w:rPr>
                <w:sz w:val="18"/>
                <w:szCs w:val="18"/>
              </w:rPr>
            </w:pPr>
            <w:r>
              <w:rPr>
                <w:spacing w:val="-4"/>
                <w:sz w:val="18"/>
                <w:szCs w:val="18"/>
              </w:rPr>
              <w:t>四、</w:t>
            </w:r>
            <w:r>
              <w:rPr>
                <w:spacing w:val="-37"/>
                <w:sz w:val="18"/>
                <w:szCs w:val="18"/>
              </w:rPr>
              <w:t xml:space="preserve"> </w:t>
            </w:r>
            <w:r>
              <w:rPr>
                <w:spacing w:val="-4"/>
                <w:sz w:val="18"/>
                <w:szCs w:val="18"/>
              </w:rPr>
              <w:t>年度绩</w:t>
            </w:r>
          </w:p>
          <w:p w14:paraId="4A1839D5">
            <w:pPr>
              <w:pStyle w:val="29"/>
              <w:spacing w:before="30" w:line="224" w:lineRule="auto"/>
              <w:ind w:left="130"/>
              <w:rPr>
                <w:sz w:val="18"/>
                <w:szCs w:val="18"/>
              </w:rPr>
            </w:pPr>
            <w:r>
              <w:rPr>
                <w:sz w:val="18"/>
                <w:szCs w:val="18"/>
              </w:rPr>
              <w:t>效指标完成</w:t>
            </w:r>
          </w:p>
          <w:p w14:paraId="55233411">
            <w:pPr>
              <w:pStyle w:val="29"/>
              <w:spacing w:before="7" w:line="225" w:lineRule="auto"/>
              <w:ind w:left="400"/>
              <w:rPr>
                <w:sz w:val="18"/>
                <w:szCs w:val="18"/>
              </w:rPr>
            </w:pPr>
            <w:r>
              <w:rPr>
                <w:sz w:val="18"/>
                <w:szCs w:val="18"/>
              </w:rPr>
              <w:t>情况</w:t>
            </w:r>
          </w:p>
        </w:tc>
        <w:tc>
          <w:tcPr>
            <w:tcW w:w="978" w:type="dxa"/>
            <w:vAlign w:val="top"/>
          </w:tcPr>
          <w:p w14:paraId="3877BE38">
            <w:pPr>
              <w:pStyle w:val="29"/>
              <w:spacing w:before="75" w:line="225" w:lineRule="auto"/>
              <w:ind w:left="127"/>
              <w:rPr>
                <w:sz w:val="18"/>
                <w:szCs w:val="18"/>
              </w:rPr>
            </w:pPr>
            <w:r>
              <w:rPr>
                <w:sz w:val="18"/>
                <w:szCs w:val="18"/>
              </w:rPr>
              <w:t>一级指标</w:t>
            </w:r>
          </w:p>
        </w:tc>
        <w:tc>
          <w:tcPr>
            <w:tcW w:w="1090" w:type="dxa"/>
            <w:vAlign w:val="top"/>
          </w:tcPr>
          <w:p w14:paraId="525C3B6A">
            <w:pPr>
              <w:pStyle w:val="29"/>
              <w:spacing w:before="75" w:line="225" w:lineRule="auto"/>
              <w:ind w:left="184"/>
              <w:rPr>
                <w:sz w:val="18"/>
                <w:szCs w:val="18"/>
              </w:rPr>
            </w:pPr>
            <w:r>
              <w:rPr>
                <w:sz w:val="18"/>
                <w:szCs w:val="18"/>
              </w:rPr>
              <w:t>二级指标</w:t>
            </w:r>
          </w:p>
        </w:tc>
        <w:tc>
          <w:tcPr>
            <w:tcW w:w="2674" w:type="dxa"/>
            <w:gridSpan w:val="2"/>
            <w:vAlign w:val="top"/>
          </w:tcPr>
          <w:p w14:paraId="2AD00BF1">
            <w:pPr>
              <w:pStyle w:val="29"/>
              <w:spacing w:before="75" w:line="225" w:lineRule="auto"/>
              <w:ind w:left="977"/>
              <w:rPr>
                <w:sz w:val="18"/>
                <w:szCs w:val="18"/>
              </w:rPr>
            </w:pPr>
            <w:r>
              <w:rPr>
                <w:spacing w:val="1"/>
                <w:sz w:val="18"/>
                <w:szCs w:val="18"/>
              </w:rPr>
              <w:t>三级指标</w:t>
            </w:r>
          </w:p>
        </w:tc>
        <w:tc>
          <w:tcPr>
            <w:tcW w:w="1282" w:type="dxa"/>
            <w:vAlign w:val="top"/>
          </w:tcPr>
          <w:p w14:paraId="63685531">
            <w:pPr>
              <w:pStyle w:val="29"/>
              <w:spacing w:before="75" w:line="224" w:lineRule="auto"/>
              <w:ind w:left="193"/>
              <w:rPr>
                <w:sz w:val="18"/>
                <w:szCs w:val="18"/>
              </w:rPr>
            </w:pPr>
            <w:r>
              <w:rPr>
                <w:spacing w:val="1"/>
                <w:sz w:val="18"/>
                <w:szCs w:val="18"/>
              </w:rPr>
              <w:t>预期指标值</w:t>
            </w:r>
          </w:p>
        </w:tc>
        <w:tc>
          <w:tcPr>
            <w:tcW w:w="1128" w:type="dxa"/>
            <w:vAlign w:val="top"/>
          </w:tcPr>
          <w:p w14:paraId="7F6A4BE4">
            <w:pPr>
              <w:pStyle w:val="29"/>
              <w:spacing w:before="75" w:line="224" w:lineRule="auto"/>
              <w:ind w:left="121"/>
              <w:rPr>
                <w:sz w:val="18"/>
                <w:szCs w:val="18"/>
              </w:rPr>
            </w:pPr>
            <w:r>
              <w:rPr>
                <w:sz w:val="18"/>
                <w:szCs w:val="18"/>
              </w:rPr>
              <w:t>实际完成值</w:t>
            </w:r>
          </w:p>
        </w:tc>
        <w:tc>
          <w:tcPr>
            <w:tcW w:w="1377" w:type="dxa"/>
            <w:vAlign w:val="top"/>
          </w:tcPr>
          <w:p w14:paraId="6B9B9EA5">
            <w:pPr>
              <w:pStyle w:val="29"/>
              <w:spacing w:before="75" w:line="224" w:lineRule="auto"/>
              <w:ind w:left="363"/>
              <w:rPr>
                <w:sz w:val="18"/>
                <w:szCs w:val="18"/>
              </w:rPr>
            </w:pPr>
            <w:r>
              <w:rPr>
                <w:spacing w:val="-7"/>
                <w:sz w:val="18"/>
                <w:szCs w:val="18"/>
              </w:rPr>
              <w:t>自评得分</w:t>
            </w:r>
          </w:p>
        </w:tc>
      </w:tr>
      <w:tr w14:paraId="6879E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3" w:hRule="atLeast"/>
        </w:trPr>
        <w:tc>
          <w:tcPr>
            <w:tcW w:w="1161" w:type="dxa"/>
            <w:vMerge w:val="continue"/>
            <w:tcBorders>
              <w:top w:val="nil"/>
              <w:bottom w:val="nil"/>
            </w:tcBorders>
            <w:vAlign w:val="top"/>
          </w:tcPr>
          <w:p w14:paraId="0DD4C2C0">
            <w:pPr>
              <w:rPr>
                <w:rFonts w:ascii="Arial"/>
                <w:sz w:val="21"/>
              </w:rPr>
            </w:pPr>
          </w:p>
        </w:tc>
        <w:tc>
          <w:tcPr>
            <w:tcW w:w="978" w:type="dxa"/>
            <w:vMerge w:val="restart"/>
            <w:tcBorders>
              <w:bottom w:val="nil"/>
            </w:tcBorders>
            <w:vAlign w:val="top"/>
          </w:tcPr>
          <w:p w14:paraId="38814483">
            <w:pPr>
              <w:spacing w:line="246" w:lineRule="auto"/>
              <w:rPr>
                <w:rFonts w:ascii="Arial"/>
                <w:sz w:val="21"/>
              </w:rPr>
            </w:pPr>
          </w:p>
          <w:p w14:paraId="0F5AE9D9">
            <w:pPr>
              <w:spacing w:line="246" w:lineRule="auto"/>
              <w:rPr>
                <w:rFonts w:ascii="Arial"/>
                <w:sz w:val="21"/>
              </w:rPr>
            </w:pPr>
          </w:p>
          <w:p w14:paraId="144555A5">
            <w:pPr>
              <w:spacing w:line="247" w:lineRule="auto"/>
              <w:rPr>
                <w:rFonts w:ascii="Arial"/>
                <w:sz w:val="21"/>
              </w:rPr>
            </w:pPr>
          </w:p>
          <w:p w14:paraId="37758419">
            <w:pPr>
              <w:pStyle w:val="29"/>
              <w:spacing w:before="58"/>
              <w:ind w:left="222" w:right="112" w:hanging="98"/>
              <w:rPr>
                <w:sz w:val="18"/>
                <w:szCs w:val="18"/>
              </w:rPr>
            </w:pPr>
            <w:r>
              <w:rPr>
                <w:spacing w:val="1"/>
                <w:sz w:val="18"/>
                <w:szCs w:val="18"/>
              </w:rPr>
              <w:t>产出指标</w:t>
            </w:r>
            <w:r>
              <w:rPr>
                <w:spacing w:val="-2"/>
                <w:sz w:val="18"/>
                <w:szCs w:val="18"/>
              </w:rPr>
              <w:t>（40）</w:t>
            </w:r>
          </w:p>
        </w:tc>
        <w:tc>
          <w:tcPr>
            <w:tcW w:w="1090" w:type="dxa"/>
            <w:vAlign w:val="top"/>
          </w:tcPr>
          <w:p w14:paraId="2292568D">
            <w:pPr>
              <w:pStyle w:val="29"/>
              <w:spacing w:before="84" w:line="224" w:lineRule="auto"/>
              <w:ind w:left="183"/>
              <w:rPr>
                <w:sz w:val="18"/>
                <w:szCs w:val="18"/>
              </w:rPr>
            </w:pPr>
            <w:r>
              <w:rPr>
                <w:spacing w:val="1"/>
                <w:sz w:val="18"/>
                <w:szCs w:val="18"/>
              </w:rPr>
              <w:t>数量指标</w:t>
            </w:r>
          </w:p>
        </w:tc>
        <w:tc>
          <w:tcPr>
            <w:tcW w:w="2674" w:type="dxa"/>
            <w:gridSpan w:val="2"/>
            <w:vAlign w:val="top"/>
          </w:tcPr>
          <w:p w14:paraId="34D2A81C">
            <w:pPr>
              <w:pStyle w:val="29"/>
              <w:spacing w:before="84" w:line="224" w:lineRule="auto"/>
              <w:ind w:left="33"/>
              <w:rPr>
                <w:sz w:val="18"/>
                <w:szCs w:val="18"/>
              </w:rPr>
            </w:pPr>
            <w:r>
              <w:rPr>
                <w:spacing w:val="2"/>
                <w:sz w:val="18"/>
                <w:szCs w:val="18"/>
              </w:rPr>
              <w:t>完成的项目工程量</w:t>
            </w:r>
          </w:p>
        </w:tc>
        <w:tc>
          <w:tcPr>
            <w:tcW w:w="1282" w:type="dxa"/>
            <w:vAlign w:val="top"/>
          </w:tcPr>
          <w:p w14:paraId="6597603A">
            <w:pPr>
              <w:pStyle w:val="29"/>
              <w:spacing w:before="92" w:line="226" w:lineRule="auto"/>
              <w:ind w:left="526"/>
              <w:rPr>
                <w:sz w:val="16"/>
                <w:szCs w:val="16"/>
              </w:rPr>
            </w:pPr>
            <w:r>
              <w:rPr>
                <w:sz w:val="16"/>
                <w:szCs w:val="16"/>
              </w:rPr>
              <w:t>8项</w:t>
            </w:r>
          </w:p>
        </w:tc>
        <w:tc>
          <w:tcPr>
            <w:tcW w:w="1128" w:type="dxa"/>
            <w:vAlign w:val="top"/>
          </w:tcPr>
          <w:p w14:paraId="5959FEE6">
            <w:pPr>
              <w:pStyle w:val="29"/>
              <w:spacing w:before="92" w:line="226" w:lineRule="auto"/>
              <w:ind w:left="451"/>
              <w:rPr>
                <w:sz w:val="16"/>
                <w:szCs w:val="16"/>
              </w:rPr>
            </w:pPr>
            <w:r>
              <w:rPr>
                <w:sz w:val="16"/>
                <w:szCs w:val="16"/>
              </w:rPr>
              <w:t>8项</w:t>
            </w:r>
          </w:p>
        </w:tc>
        <w:tc>
          <w:tcPr>
            <w:tcW w:w="1377" w:type="dxa"/>
            <w:vAlign w:val="top"/>
          </w:tcPr>
          <w:p w14:paraId="1712556A">
            <w:pPr>
              <w:pStyle w:val="29"/>
              <w:spacing w:before="84" w:line="238" w:lineRule="exact"/>
              <w:ind w:left="656"/>
              <w:rPr>
                <w:sz w:val="18"/>
                <w:szCs w:val="18"/>
              </w:rPr>
            </w:pPr>
            <w:r>
              <w:rPr>
                <w:position w:val="1"/>
                <w:sz w:val="18"/>
                <w:szCs w:val="18"/>
              </w:rPr>
              <w:t>5</w:t>
            </w:r>
          </w:p>
        </w:tc>
      </w:tr>
      <w:tr w14:paraId="2078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14:paraId="577F99A6">
            <w:pPr>
              <w:rPr>
                <w:rFonts w:ascii="Arial"/>
                <w:sz w:val="21"/>
              </w:rPr>
            </w:pPr>
          </w:p>
        </w:tc>
        <w:tc>
          <w:tcPr>
            <w:tcW w:w="978" w:type="dxa"/>
            <w:vMerge w:val="continue"/>
            <w:tcBorders>
              <w:top w:val="nil"/>
              <w:bottom w:val="nil"/>
            </w:tcBorders>
            <w:vAlign w:val="top"/>
          </w:tcPr>
          <w:p w14:paraId="46354AE8">
            <w:pPr>
              <w:rPr>
                <w:rFonts w:ascii="Arial"/>
                <w:sz w:val="21"/>
              </w:rPr>
            </w:pPr>
          </w:p>
        </w:tc>
        <w:tc>
          <w:tcPr>
            <w:tcW w:w="1090" w:type="dxa"/>
            <w:vAlign w:val="top"/>
          </w:tcPr>
          <w:p w14:paraId="128BB5E8">
            <w:pPr>
              <w:pStyle w:val="29"/>
              <w:spacing w:before="34" w:line="194" w:lineRule="auto"/>
              <w:ind w:left="183"/>
              <w:rPr>
                <w:sz w:val="18"/>
                <w:szCs w:val="18"/>
              </w:rPr>
            </w:pPr>
            <w:r>
              <w:rPr>
                <w:spacing w:val="1"/>
                <w:sz w:val="18"/>
                <w:szCs w:val="18"/>
              </w:rPr>
              <w:t>数量指标</w:t>
            </w:r>
          </w:p>
        </w:tc>
        <w:tc>
          <w:tcPr>
            <w:tcW w:w="2674" w:type="dxa"/>
            <w:gridSpan w:val="2"/>
            <w:vAlign w:val="top"/>
          </w:tcPr>
          <w:p w14:paraId="57FC132F">
            <w:pPr>
              <w:pStyle w:val="29"/>
              <w:spacing w:before="34" w:line="194" w:lineRule="auto"/>
              <w:ind w:left="33"/>
              <w:rPr>
                <w:sz w:val="18"/>
                <w:szCs w:val="18"/>
              </w:rPr>
            </w:pPr>
            <w:r>
              <w:rPr>
                <w:spacing w:val="2"/>
                <w:sz w:val="18"/>
                <w:szCs w:val="18"/>
              </w:rPr>
              <w:t>完成的项目工程量</w:t>
            </w:r>
          </w:p>
        </w:tc>
        <w:tc>
          <w:tcPr>
            <w:tcW w:w="1282" w:type="dxa"/>
            <w:vAlign w:val="top"/>
          </w:tcPr>
          <w:p w14:paraId="5082C409">
            <w:pPr>
              <w:pStyle w:val="29"/>
              <w:spacing w:line="229" w:lineRule="auto"/>
              <w:ind w:left="516"/>
              <w:rPr>
                <w:sz w:val="18"/>
                <w:szCs w:val="18"/>
              </w:rPr>
            </w:pPr>
            <w:r>
              <w:rPr>
                <w:rFonts w:ascii="Calibri" w:hAnsi="Calibri" w:eastAsia="Calibri" w:cs="Calibri"/>
                <w:spacing w:val="-2"/>
                <w:sz w:val="18"/>
                <w:szCs w:val="18"/>
              </w:rPr>
              <w:t>5</w:t>
            </w:r>
            <w:r>
              <w:rPr>
                <w:spacing w:val="-2"/>
                <w:sz w:val="18"/>
                <w:szCs w:val="18"/>
              </w:rPr>
              <w:t>项</w:t>
            </w:r>
          </w:p>
        </w:tc>
        <w:tc>
          <w:tcPr>
            <w:tcW w:w="1128" w:type="dxa"/>
            <w:vAlign w:val="top"/>
          </w:tcPr>
          <w:p w14:paraId="3D893F7D">
            <w:pPr>
              <w:pStyle w:val="29"/>
              <w:spacing w:line="229" w:lineRule="auto"/>
              <w:ind w:left="438"/>
              <w:rPr>
                <w:sz w:val="18"/>
                <w:szCs w:val="18"/>
              </w:rPr>
            </w:pPr>
            <w:r>
              <w:rPr>
                <w:rFonts w:ascii="Calibri" w:hAnsi="Calibri" w:eastAsia="Calibri" w:cs="Calibri"/>
                <w:spacing w:val="-2"/>
                <w:sz w:val="18"/>
                <w:szCs w:val="18"/>
              </w:rPr>
              <w:t>5</w:t>
            </w:r>
            <w:r>
              <w:rPr>
                <w:spacing w:val="-2"/>
                <w:sz w:val="18"/>
                <w:szCs w:val="18"/>
              </w:rPr>
              <w:t>项</w:t>
            </w:r>
          </w:p>
        </w:tc>
        <w:tc>
          <w:tcPr>
            <w:tcW w:w="1377" w:type="dxa"/>
            <w:vAlign w:val="top"/>
          </w:tcPr>
          <w:p w14:paraId="64753EDE">
            <w:pPr>
              <w:spacing w:before="1" w:line="223" w:lineRule="exact"/>
              <w:ind w:left="654"/>
              <w:rPr>
                <w:rFonts w:ascii="Calibri" w:hAnsi="Calibri" w:eastAsia="Calibri" w:cs="Calibri"/>
                <w:sz w:val="18"/>
                <w:szCs w:val="18"/>
              </w:rPr>
            </w:pPr>
            <w:r>
              <w:rPr>
                <w:rFonts w:ascii="Calibri" w:hAnsi="Calibri" w:eastAsia="Calibri" w:cs="Calibri"/>
                <w:position w:val="1"/>
                <w:sz w:val="18"/>
                <w:szCs w:val="18"/>
              </w:rPr>
              <w:t>5</w:t>
            </w:r>
          </w:p>
        </w:tc>
      </w:tr>
      <w:tr w14:paraId="5E5E0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14:paraId="6733F7FD">
            <w:pPr>
              <w:rPr>
                <w:rFonts w:ascii="Arial"/>
                <w:sz w:val="21"/>
              </w:rPr>
            </w:pPr>
          </w:p>
        </w:tc>
        <w:tc>
          <w:tcPr>
            <w:tcW w:w="978" w:type="dxa"/>
            <w:vMerge w:val="continue"/>
            <w:tcBorders>
              <w:top w:val="nil"/>
              <w:bottom w:val="nil"/>
            </w:tcBorders>
            <w:vAlign w:val="top"/>
          </w:tcPr>
          <w:p w14:paraId="2811910D">
            <w:pPr>
              <w:rPr>
                <w:rFonts w:ascii="Arial"/>
                <w:sz w:val="21"/>
              </w:rPr>
            </w:pPr>
          </w:p>
        </w:tc>
        <w:tc>
          <w:tcPr>
            <w:tcW w:w="1090" w:type="dxa"/>
            <w:vAlign w:val="top"/>
          </w:tcPr>
          <w:p w14:paraId="0D47367E">
            <w:pPr>
              <w:pStyle w:val="29"/>
              <w:spacing w:before="37" w:line="191" w:lineRule="auto"/>
              <w:ind w:left="183"/>
              <w:rPr>
                <w:sz w:val="18"/>
                <w:szCs w:val="18"/>
              </w:rPr>
            </w:pPr>
            <w:r>
              <w:rPr>
                <w:spacing w:val="1"/>
                <w:sz w:val="18"/>
                <w:szCs w:val="18"/>
              </w:rPr>
              <w:t>数量指标</w:t>
            </w:r>
          </w:p>
        </w:tc>
        <w:tc>
          <w:tcPr>
            <w:tcW w:w="2674" w:type="dxa"/>
            <w:gridSpan w:val="2"/>
            <w:vAlign w:val="top"/>
          </w:tcPr>
          <w:p w14:paraId="45ED8FEC">
            <w:pPr>
              <w:pStyle w:val="29"/>
              <w:spacing w:before="37" w:line="191" w:lineRule="auto"/>
              <w:ind w:left="33"/>
              <w:rPr>
                <w:sz w:val="18"/>
                <w:szCs w:val="18"/>
              </w:rPr>
            </w:pPr>
            <w:r>
              <w:rPr>
                <w:spacing w:val="2"/>
                <w:sz w:val="18"/>
                <w:szCs w:val="18"/>
              </w:rPr>
              <w:t>完成的项目工程量</w:t>
            </w:r>
          </w:p>
        </w:tc>
        <w:tc>
          <w:tcPr>
            <w:tcW w:w="1282" w:type="dxa"/>
            <w:vAlign w:val="top"/>
          </w:tcPr>
          <w:p w14:paraId="137E71A2">
            <w:pPr>
              <w:pStyle w:val="29"/>
              <w:spacing w:before="1" w:line="228" w:lineRule="auto"/>
              <w:ind w:left="474"/>
              <w:rPr>
                <w:sz w:val="18"/>
                <w:szCs w:val="18"/>
              </w:rPr>
            </w:pPr>
            <w:r>
              <w:rPr>
                <w:rFonts w:ascii="Calibri" w:hAnsi="Calibri" w:eastAsia="Calibri" w:cs="Calibri"/>
                <w:spacing w:val="-3"/>
                <w:sz w:val="18"/>
                <w:szCs w:val="18"/>
              </w:rPr>
              <w:t>11</w:t>
            </w:r>
            <w:r>
              <w:rPr>
                <w:spacing w:val="-3"/>
                <w:sz w:val="18"/>
                <w:szCs w:val="18"/>
              </w:rPr>
              <w:t>项</w:t>
            </w:r>
          </w:p>
        </w:tc>
        <w:tc>
          <w:tcPr>
            <w:tcW w:w="1128" w:type="dxa"/>
            <w:vAlign w:val="top"/>
          </w:tcPr>
          <w:p w14:paraId="46776320">
            <w:pPr>
              <w:pStyle w:val="29"/>
              <w:spacing w:before="1" w:line="228" w:lineRule="auto"/>
              <w:ind w:left="400"/>
              <w:rPr>
                <w:sz w:val="18"/>
                <w:szCs w:val="18"/>
              </w:rPr>
            </w:pPr>
            <w:r>
              <w:rPr>
                <w:rFonts w:ascii="Calibri" w:hAnsi="Calibri" w:eastAsia="Calibri" w:cs="Calibri"/>
                <w:spacing w:val="-3"/>
                <w:sz w:val="18"/>
                <w:szCs w:val="18"/>
              </w:rPr>
              <w:t>11</w:t>
            </w:r>
            <w:r>
              <w:rPr>
                <w:spacing w:val="-3"/>
                <w:sz w:val="18"/>
                <w:szCs w:val="18"/>
              </w:rPr>
              <w:t>项</w:t>
            </w:r>
          </w:p>
        </w:tc>
        <w:tc>
          <w:tcPr>
            <w:tcW w:w="1377" w:type="dxa"/>
            <w:vAlign w:val="top"/>
          </w:tcPr>
          <w:p w14:paraId="08601922">
            <w:pPr>
              <w:spacing w:before="1" w:line="223" w:lineRule="exact"/>
              <w:ind w:left="654"/>
              <w:rPr>
                <w:rFonts w:ascii="Calibri" w:hAnsi="Calibri" w:eastAsia="Calibri" w:cs="Calibri"/>
                <w:sz w:val="18"/>
                <w:szCs w:val="18"/>
              </w:rPr>
            </w:pPr>
            <w:r>
              <w:rPr>
                <w:rFonts w:ascii="Calibri" w:hAnsi="Calibri" w:eastAsia="Calibri" w:cs="Calibri"/>
                <w:position w:val="1"/>
                <w:sz w:val="18"/>
                <w:szCs w:val="18"/>
              </w:rPr>
              <w:t>5</w:t>
            </w:r>
          </w:p>
        </w:tc>
      </w:tr>
      <w:tr w14:paraId="5CB28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bottom w:val="nil"/>
            </w:tcBorders>
            <w:vAlign w:val="top"/>
          </w:tcPr>
          <w:p w14:paraId="49CEC0D8">
            <w:pPr>
              <w:rPr>
                <w:rFonts w:ascii="Arial"/>
                <w:sz w:val="21"/>
              </w:rPr>
            </w:pPr>
          </w:p>
        </w:tc>
        <w:tc>
          <w:tcPr>
            <w:tcW w:w="978" w:type="dxa"/>
            <w:vMerge w:val="continue"/>
            <w:tcBorders>
              <w:top w:val="nil"/>
              <w:bottom w:val="nil"/>
            </w:tcBorders>
            <w:vAlign w:val="top"/>
          </w:tcPr>
          <w:p w14:paraId="0CFDE1E7">
            <w:pPr>
              <w:rPr>
                <w:rFonts w:ascii="Arial"/>
                <w:sz w:val="21"/>
              </w:rPr>
            </w:pPr>
          </w:p>
        </w:tc>
        <w:tc>
          <w:tcPr>
            <w:tcW w:w="1090" w:type="dxa"/>
            <w:vAlign w:val="top"/>
          </w:tcPr>
          <w:p w14:paraId="5EA9E751">
            <w:pPr>
              <w:pStyle w:val="29"/>
              <w:spacing w:before="38" w:line="190" w:lineRule="auto"/>
              <w:ind w:left="182"/>
              <w:rPr>
                <w:sz w:val="18"/>
                <w:szCs w:val="18"/>
              </w:rPr>
            </w:pPr>
            <w:r>
              <w:rPr>
                <w:spacing w:val="1"/>
                <w:sz w:val="18"/>
                <w:szCs w:val="18"/>
              </w:rPr>
              <w:t>质量指标</w:t>
            </w:r>
          </w:p>
        </w:tc>
        <w:tc>
          <w:tcPr>
            <w:tcW w:w="2674" w:type="dxa"/>
            <w:gridSpan w:val="2"/>
            <w:vAlign w:val="top"/>
          </w:tcPr>
          <w:p w14:paraId="74DFF4DC">
            <w:pPr>
              <w:pStyle w:val="29"/>
              <w:spacing w:before="38" w:line="190" w:lineRule="auto"/>
              <w:ind w:left="33"/>
              <w:rPr>
                <w:sz w:val="18"/>
                <w:szCs w:val="18"/>
              </w:rPr>
            </w:pPr>
            <w:r>
              <w:rPr>
                <w:spacing w:val="2"/>
                <w:sz w:val="18"/>
                <w:szCs w:val="18"/>
              </w:rPr>
              <w:t>完成项目的质量合格率</w:t>
            </w:r>
          </w:p>
        </w:tc>
        <w:tc>
          <w:tcPr>
            <w:tcW w:w="1282" w:type="dxa"/>
            <w:vAlign w:val="top"/>
          </w:tcPr>
          <w:p w14:paraId="0CFC36DD">
            <w:pPr>
              <w:spacing w:before="2" w:line="242" w:lineRule="auto"/>
              <w:ind w:left="455"/>
              <w:rPr>
                <w:rFonts w:ascii="Calibri" w:hAnsi="Calibri" w:eastAsia="Calibri" w:cs="Calibri"/>
                <w:sz w:val="18"/>
                <w:szCs w:val="18"/>
              </w:rPr>
            </w:pPr>
            <w:r>
              <w:rPr>
                <w:rFonts w:ascii="Calibri" w:hAnsi="Calibri" w:eastAsia="Calibri" w:cs="Calibri"/>
                <w:spacing w:val="-2"/>
                <w:sz w:val="18"/>
                <w:szCs w:val="18"/>
              </w:rPr>
              <w:t>100%</w:t>
            </w:r>
          </w:p>
        </w:tc>
        <w:tc>
          <w:tcPr>
            <w:tcW w:w="1128" w:type="dxa"/>
            <w:vAlign w:val="top"/>
          </w:tcPr>
          <w:p w14:paraId="1E9E19C3">
            <w:pPr>
              <w:spacing w:before="2" w:line="242" w:lineRule="auto"/>
              <w:ind w:left="380"/>
              <w:rPr>
                <w:rFonts w:ascii="Calibri" w:hAnsi="Calibri" w:eastAsia="Calibri" w:cs="Calibri"/>
                <w:sz w:val="18"/>
                <w:szCs w:val="18"/>
              </w:rPr>
            </w:pPr>
            <w:r>
              <w:rPr>
                <w:rFonts w:ascii="Calibri" w:hAnsi="Calibri" w:eastAsia="Calibri" w:cs="Calibri"/>
                <w:spacing w:val="-2"/>
                <w:sz w:val="18"/>
                <w:szCs w:val="18"/>
              </w:rPr>
              <w:t>100%</w:t>
            </w:r>
          </w:p>
        </w:tc>
        <w:tc>
          <w:tcPr>
            <w:tcW w:w="1377" w:type="dxa"/>
            <w:vAlign w:val="top"/>
          </w:tcPr>
          <w:p w14:paraId="70E57FB0">
            <w:pPr>
              <w:spacing w:before="2" w:line="242" w:lineRule="auto"/>
              <w:ind w:left="654"/>
              <w:rPr>
                <w:rFonts w:ascii="Calibri" w:hAnsi="Calibri" w:eastAsia="Calibri" w:cs="Calibri"/>
                <w:sz w:val="18"/>
                <w:szCs w:val="18"/>
              </w:rPr>
            </w:pPr>
            <w:r>
              <w:rPr>
                <w:rFonts w:ascii="Calibri" w:hAnsi="Calibri" w:eastAsia="Calibri" w:cs="Calibri"/>
                <w:sz w:val="18"/>
                <w:szCs w:val="18"/>
              </w:rPr>
              <w:t>5</w:t>
            </w:r>
          </w:p>
        </w:tc>
      </w:tr>
      <w:tr w14:paraId="58233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161" w:type="dxa"/>
            <w:vMerge w:val="continue"/>
            <w:tcBorders>
              <w:top w:val="nil"/>
              <w:bottom w:val="nil"/>
            </w:tcBorders>
            <w:vAlign w:val="top"/>
          </w:tcPr>
          <w:p w14:paraId="75AE0C8F">
            <w:pPr>
              <w:rPr>
                <w:rFonts w:ascii="Arial"/>
                <w:sz w:val="21"/>
              </w:rPr>
            </w:pPr>
          </w:p>
        </w:tc>
        <w:tc>
          <w:tcPr>
            <w:tcW w:w="978" w:type="dxa"/>
            <w:vMerge w:val="continue"/>
            <w:tcBorders>
              <w:top w:val="nil"/>
              <w:bottom w:val="nil"/>
            </w:tcBorders>
            <w:vAlign w:val="top"/>
          </w:tcPr>
          <w:p w14:paraId="5F251EBD">
            <w:pPr>
              <w:rPr>
                <w:rFonts w:ascii="Arial"/>
                <w:sz w:val="21"/>
              </w:rPr>
            </w:pPr>
          </w:p>
        </w:tc>
        <w:tc>
          <w:tcPr>
            <w:tcW w:w="1090" w:type="dxa"/>
            <w:vAlign w:val="top"/>
          </w:tcPr>
          <w:p w14:paraId="3809AF81">
            <w:pPr>
              <w:pStyle w:val="29"/>
              <w:spacing w:before="139" w:line="225" w:lineRule="auto"/>
              <w:ind w:left="190"/>
              <w:rPr>
                <w:sz w:val="18"/>
                <w:szCs w:val="18"/>
              </w:rPr>
            </w:pPr>
            <w:r>
              <w:rPr>
                <w:spacing w:val="-1"/>
                <w:sz w:val="18"/>
                <w:szCs w:val="18"/>
              </w:rPr>
              <w:t>时效指标</w:t>
            </w:r>
          </w:p>
        </w:tc>
        <w:tc>
          <w:tcPr>
            <w:tcW w:w="2674" w:type="dxa"/>
            <w:gridSpan w:val="2"/>
            <w:vAlign w:val="top"/>
          </w:tcPr>
          <w:p w14:paraId="37BCC5FD">
            <w:pPr>
              <w:pStyle w:val="29"/>
              <w:spacing w:before="139" w:line="224" w:lineRule="auto"/>
              <w:ind w:left="33"/>
              <w:rPr>
                <w:sz w:val="18"/>
                <w:szCs w:val="18"/>
              </w:rPr>
            </w:pPr>
            <w:r>
              <w:rPr>
                <w:spacing w:val="1"/>
                <w:sz w:val="18"/>
                <w:szCs w:val="18"/>
              </w:rPr>
              <w:t>按期完成投资</w:t>
            </w:r>
          </w:p>
        </w:tc>
        <w:tc>
          <w:tcPr>
            <w:tcW w:w="1282" w:type="dxa"/>
            <w:vAlign w:val="top"/>
          </w:tcPr>
          <w:p w14:paraId="5E90FD3F">
            <w:pPr>
              <w:pStyle w:val="29"/>
              <w:spacing w:line="241" w:lineRule="auto"/>
              <w:ind w:left="97"/>
              <w:rPr>
                <w:sz w:val="18"/>
                <w:szCs w:val="18"/>
              </w:rPr>
            </w:pPr>
            <w:r>
              <w:rPr>
                <w:spacing w:val="1"/>
                <w:sz w:val="18"/>
                <w:szCs w:val="18"/>
              </w:rPr>
              <w:t>在</w:t>
            </w:r>
            <w:r>
              <w:rPr>
                <w:rFonts w:ascii="Calibri" w:hAnsi="Calibri" w:eastAsia="Calibri" w:cs="Calibri"/>
                <w:spacing w:val="1"/>
                <w:sz w:val="18"/>
                <w:szCs w:val="18"/>
              </w:rPr>
              <w:t>2025</w:t>
            </w:r>
            <w:r>
              <w:rPr>
                <w:spacing w:val="1"/>
                <w:sz w:val="18"/>
                <w:szCs w:val="18"/>
              </w:rPr>
              <w:t>年</w:t>
            </w:r>
            <w:r>
              <w:rPr>
                <w:rFonts w:ascii="Calibri" w:hAnsi="Calibri" w:eastAsia="Calibri" w:cs="Calibri"/>
                <w:spacing w:val="1"/>
                <w:sz w:val="18"/>
                <w:szCs w:val="18"/>
              </w:rPr>
              <w:t>12</w:t>
            </w:r>
            <w:r>
              <w:rPr>
                <w:spacing w:val="1"/>
                <w:sz w:val="18"/>
                <w:szCs w:val="18"/>
              </w:rPr>
              <w:t>月</w:t>
            </w:r>
            <w:r>
              <w:rPr>
                <w:rFonts w:ascii="Calibri" w:hAnsi="Calibri" w:eastAsia="Calibri" w:cs="Calibri"/>
                <w:sz w:val="18"/>
                <w:szCs w:val="18"/>
              </w:rPr>
              <w:t>25</w:t>
            </w:r>
            <w:r>
              <w:rPr>
                <w:sz w:val="18"/>
                <w:szCs w:val="18"/>
              </w:rPr>
              <w:t>日前完成</w:t>
            </w:r>
          </w:p>
        </w:tc>
        <w:tc>
          <w:tcPr>
            <w:tcW w:w="1128" w:type="dxa"/>
            <w:vAlign w:val="top"/>
          </w:tcPr>
          <w:p w14:paraId="67C4AE82">
            <w:pPr>
              <w:pStyle w:val="29"/>
              <w:spacing w:line="241" w:lineRule="auto"/>
              <w:ind w:left="115"/>
              <w:rPr>
                <w:sz w:val="18"/>
                <w:szCs w:val="18"/>
              </w:rPr>
            </w:pPr>
            <w:r>
              <w:rPr>
                <w:rFonts w:ascii="Calibri" w:hAnsi="Calibri" w:eastAsia="Calibri" w:cs="Calibri"/>
                <w:sz w:val="18"/>
                <w:szCs w:val="18"/>
              </w:rPr>
              <w:t>2025</w:t>
            </w:r>
            <w:r>
              <w:rPr>
                <w:sz w:val="18"/>
                <w:szCs w:val="18"/>
              </w:rPr>
              <w:t>年</w:t>
            </w:r>
            <w:r>
              <w:rPr>
                <w:rFonts w:ascii="Calibri" w:hAnsi="Calibri" w:eastAsia="Calibri" w:cs="Calibri"/>
                <w:sz w:val="18"/>
                <w:szCs w:val="18"/>
              </w:rPr>
              <w:t>12</w:t>
            </w:r>
            <w:r>
              <w:rPr>
                <w:sz w:val="18"/>
                <w:szCs w:val="18"/>
              </w:rPr>
              <w:t>月</w:t>
            </w:r>
          </w:p>
          <w:p w14:paraId="3418B259">
            <w:pPr>
              <w:pStyle w:val="29"/>
              <w:spacing w:line="199" w:lineRule="auto"/>
              <w:ind w:left="120"/>
              <w:rPr>
                <w:sz w:val="18"/>
                <w:szCs w:val="18"/>
              </w:rPr>
            </w:pPr>
            <w:r>
              <w:rPr>
                <w:rFonts w:ascii="Calibri" w:hAnsi="Calibri" w:eastAsia="Calibri" w:cs="Calibri"/>
                <w:sz w:val="18"/>
                <w:szCs w:val="18"/>
              </w:rPr>
              <w:t>25</w:t>
            </w:r>
            <w:r>
              <w:rPr>
                <w:sz w:val="18"/>
                <w:szCs w:val="18"/>
              </w:rPr>
              <w:t>日</w:t>
            </w:r>
          </w:p>
        </w:tc>
        <w:tc>
          <w:tcPr>
            <w:tcW w:w="1377" w:type="dxa"/>
            <w:vAlign w:val="top"/>
          </w:tcPr>
          <w:p w14:paraId="204E8EEE">
            <w:pPr>
              <w:spacing w:before="105"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14:paraId="6896D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1161" w:type="dxa"/>
            <w:vMerge w:val="continue"/>
            <w:tcBorders>
              <w:top w:val="nil"/>
              <w:bottom w:val="nil"/>
            </w:tcBorders>
            <w:vAlign w:val="top"/>
          </w:tcPr>
          <w:p w14:paraId="635C5004">
            <w:pPr>
              <w:rPr>
                <w:rFonts w:ascii="Arial"/>
                <w:sz w:val="21"/>
              </w:rPr>
            </w:pPr>
          </w:p>
        </w:tc>
        <w:tc>
          <w:tcPr>
            <w:tcW w:w="978" w:type="dxa"/>
            <w:vMerge w:val="continue"/>
            <w:tcBorders>
              <w:top w:val="nil"/>
            </w:tcBorders>
            <w:vAlign w:val="top"/>
          </w:tcPr>
          <w:p w14:paraId="6AB2C1D5">
            <w:pPr>
              <w:rPr>
                <w:rFonts w:ascii="Arial"/>
                <w:sz w:val="21"/>
              </w:rPr>
            </w:pPr>
          </w:p>
        </w:tc>
        <w:tc>
          <w:tcPr>
            <w:tcW w:w="1090" w:type="dxa"/>
            <w:vAlign w:val="top"/>
          </w:tcPr>
          <w:p w14:paraId="7B1329C4">
            <w:pPr>
              <w:pStyle w:val="29"/>
              <w:spacing w:before="141" w:line="223" w:lineRule="auto"/>
              <w:ind w:left="183"/>
              <w:rPr>
                <w:sz w:val="18"/>
                <w:szCs w:val="18"/>
              </w:rPr>
            </w:pPr>
            <w:r>
              <w:rPr>
                <w:spacing w:val="1"/>
                <w:sz w:val="18"/>
                <w:szCs w:val="18"/>
              </w:rPr>
              <w:t>成本指标</w:t>
            </w:r>
          </w:p>
        </w:tc>
        <w:tc>
          <w:tcPr>
            <w:tcW w:w="2674" w:type="dxa"/>
            <w:gridSpan w:val="2"/>
            <w:vAlign w:val="top"/>
          </w:tcPr>
          <w:p w14:paraId="06AC2F65">
            <w:pPr>
              <w:pStyle w:val="29"/>
              <w:spacing w:before="141" w:line="223" w:lineRule="auto"/>
              <w:ind w:left="34"/>
              <w:rPr>
                <w:sz w:val="18"/>
                <w:szCs w:val="18"/>
              </w:rPr>
            </w:pPr>
            <w:r>
              <w:rPr>
                <w:spacing w:val="1"/>
                <w:sz w:val="18"/>
                <w:szCs w:val="18"/>
              </w:rPr>
              <w:t>总成本控制</w:t>
            </w:r>
          </w:p>
        </w:tc>
        <w:tc>
          <w:tcPr>
            <w:tcW w:w="1282" w:type="dxa"/>
            <w:vAlign w:val="top"/>
          </w:tcPr>
          <w:p w14:paraId="48D0E8A7">
            <w:pPr>
              <w:pStyle w:val="29"/>
              <w:spacing w:before="24" w:line="208" w:lineRule="auto"/>
              <w:ind w:left="106" w:right="73" w:hanging="2"/>
              <w:rPr>
                <w:sz w:val="18"/>
                <w:szCs w:val="18"/>
              </w:rPr>
            </w:pPr>
            <w:r>
              <w:rPr>
                <w:spacing w:val="1"/>
                <w:sz w:val="18"/>
                <w:szCs w:val="18"/>
              </w:rPr>
              <w:t>不高于决算评审数和资金批</w:t>
            </w:r>
          </w:p>
        </w:tc>
        <w:tc>
          <w:tcPr>
            <w:tcW w:w="1128" w:type="dxa"/>
            <w:vAlign w:val="top"/>
          </w:tcPr>
          <w:p w14:paraId="275333BA">
            <w:pPr>
              <w:pStyle w:val="29"/>
              <w:spacing w:line="227" w:lineRule="auto"/>
              <w:ind w:left="397" w:right="55" w:hanging="305"/>
              <w:rPr>
                <w:sz w:val="18"/>
                <w:szCs w:val="18"/>
              </w:rPr>
            </w:pPr>
            <w:r>
              <w:rPr>
                <w:rFonts w:ascii="Calibri" w:hAnsi="Calibri" w:eastAsia="Calibri" w:cs="Calibri"/>
                <w:sz w:val="18"/>
                <w:szCs w:val="18"/>
              </w:rPr>
              <w:t>2157.037558</w:t>
            </w:r>
            <w:r>
              <w:rPr>
                <w:spacing w:val="-3"/>
                <w:sz w:val="18"/>
                <w:szCs w:val="18"/>
              </w:rPr>
              <w:t>万元</w:t>
            </w:r>
          </w:p>
        </w:tc>
        <w:tc>
          <w:tcPr>
            <w:tcW w:w="1377" w:type="dxa"/>
            <w:vAlign w:val="top"/>
          </w:tcPr>
          <w:p w14:paraId="26618A7C">
            <w:pPr>
              <w:spacing w:before="107" w:line="233"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14:paraId="2F469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4" w:hRule="atLeast"/>
        </w:trPr>
        <w:tc>
          <w:tcPr>
            <w:tcW w:w="1161" w:type="dxa"/>
            <w:vMerge w:val="continue"/>
            <w:tcBorders>
              <w:top w:val="nil"/>
              <w:bottom w:val="nil"/>
            </w:tcBorders>
            <w:vAlign w:val="top"/>
          </w:tcPr>
          <w:p w14:paraId="08870118">
            <w:pPr>
              <w:rPr>
                <w:rFonts w:ascii="Arial"/>
                <w:sz w:val="21"/>
              </w:rPr>
            </w:pPr>
          </w:p>
        </w:tc>
        <w:tc>
          <w:tcPr>
            <w:tcW w:w="978" w:type="dxa"/>
            <w:vAlign w:val="top"/>
          </w:tcPr>
          <w:p w14:paraId="3ECC922B">
            <w:pPr>
              <w:pStyle w:val="29"/>
              <w:spacing w:before="102" w:line="233" w:lineRule="auto"/>
              <w:ind w:left="308" w:right="20" w:hanging="273"/>
              <w:rPr>
                <w:sz w:val="18"/>
                <w:szCs w:val="18"/>
              </w:rPr>
            </w:pPr>
            <w:r>
              <w:rPr>
                <w:spacing w:val="1"/>
                <w:sz w:val="18"/>
                <w:szCs w:val="18"/>
              </w:rPr>
              <w:t>预算执行率</w:t>
            </w:r>
            <w:r>
              <w:rPr>
                <w:spacing w:val="-2"/>
                <w:sz w:val="18"/>
                <w:szCs w:val="18"/>
              </w:rPr>
              <w:t>指标</w:t>
            </w:r>
          </w:p>
          <w:p w14:paraId="04AECCCA">
            <w:pPr>
              <w:pStyle w:val="29"/>
              <w:spacing w:line="224" w:lineRule="auto"/>
              <w:ind w:left="129"/>
              <w:rPr>
                <w:sz w:val="18"/>
                <w:szCs w:val="18"/>
              </w:rPr>
            </w:pPr>
            <w:r>
              <w:rPr>
                <w:spacing w:val="-1"/>
                <w:sz w:val="18"/>
                <w:szCs w:val="18"/>
              </w:rPr>
              <w:t>（10分）</w:t>
            </w:r>
          </w:p>
        </w:tc>
        <w:tc>
          <w:tcPr>
            <w:tcW w:w="1090" w:type="dxa"/>
            <w:vAlign w:val="top"/>
          </w:tcPr>
          <w:p w14:paraId="50EBEEE8">
            <w:pPr>
              <w:spacing w:line="271" w:lineRule="auto"/>
              <w:rPr>
                <w:rFonts w:ascii="Arial"/>
                <w:sz w:val="21"/>
              </w:rPr>
            </w:pPr>
          </w:p>
          <w:p w14:paraId="73C12453">
            <w:pPr>
              <w:pStyle w:val="29"/>
              <w:spacing w:before="58" w:line="224" w:lineRule="auto"/>
              <w:ind w:left="91"/>
              <w:rPr>
                <w:sz w:val="18"/>
                <w:szCs w:val="18"/>
              </w:rPr>
            </w:pPr>
            <w:r>
              <w:rPr>
                <w:spacing w:val="1"/>
                <w:sz w:val="18"/>
                <w:szCs w:val="18"/>
              </w:rPr>
              <w:t>预算执行率</w:t>
            </w:r>
          </w:p>
        </w:tc>
        <w:tc>
          <w:tcPr>
            <w:tcW w:w="2674" w:type="dxa"/>
            <w:gridSpan w:val="2"/>
            <w:vAlign w:val="top"/>
          </w:tcPr>
          <w:p w14:paraId="21D0426C">
            <w:pPr>
              <w:rPr>
                <w:rFonts w:ascii="Arial"/>
                <w:sz w:val="21"/>
              </w:rPr>
            </w:pPr>
          </w:p>
        </w:tc>
        <w:tc>
          <w:tcPr>
            <w:tcW w:w="1282" w:type="dxa"/>
            <w:vAlign w:val="top"/>
          </w:tcPr>
          <w:p w14:paraId="49C08F83">
            <w:pPr>
              <w:spacing w:before="295" w:line="234" w:lineRule="exact"/>
              <w:ind w:left="455"/>
              <w:rPr>
                <w:rFonts w:ascii="Calibri" w:hAnsi="Calibri" w:eastAsia="Calibri" w:cs="Calibri"/>
                <w:sz w:val="18"/>
                <w:szCs w:val="18"/>
              </w:rPr>
            </w:pPr>
            <w:r>
              <w:rPr>
                <w:rFonts w:ascii="Calibri" w:hAnsi="Calibri" w:eastAsia="Calibri" w:cs="Calibri"/>
                <w:spacing w:val="-2"/>
                <w:position w:val="1"/>
                <w:sz w:val="18"/>
                <w:szCs w:val="18"/>
              </w:rPr>
              <w:t>100%</w:t>
            </w:r>
          </w:p>
        </w:tc>
        <w:tc>
          <w:tcPr>
            <w:tcW w:w="1128" w:type="dxa"/>
            <w:vAlign w:val="top"/>
          </w:tcPr>
          <w:p w14:paraId="006C3335">
            <w:pPr>
              <w:spacing w:before="295" w:line="234" w:lineRule="exact"/>
              <w:ind w:left="262"/>
              <w:rPr>
                <w:rFonts w:ascii="Calibri" w:hAnsi="Calibri" w:eastAsia="Calibri" w:cs="Calibri"/>
                <w:sz w:val="18"/>
                <w:szCs w:val="18"/>
              </w:rPr>
            </w:pPr>
            <w:r>
              <w:rPr>
                <w:rFonts w:ascii="Calibri" w:hAnsi="Calibri" w:eastAsia="Calibri" w:cs="Calibri"/>
                <w:spacing w:val="-1"/>
                <w:position w:val="1"/>
                <w:sz w:val="18"/>
                <w:szCs w:val="18"/>
              </w:rPr>
              <w:t>100.00%</w:t>
            </w:r>
          </w:p>
        </w:tc>
        <w:tc>
          <w:tcPr>
            <w:tcW w:w="1377" w:type="dxa"/>
            <w:vAlign w:val="top"/>
          </w:tcPr>
          <w:p w14:paraId="26772D56">
            <w:pPr>
              <w:spacing w:before="295"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14:paraId="6A7BF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continue"/>
            <w:tcBorders>
              <w:top w:val="nil"/>
              <w:bottom w:val="nil"/>
            </w:tcBorders>
            <w:vAlign w:val="top"/>
          </w:tcPr>
          <w:p w14:paraId="7603DBB3">
            <w:pPr>
              <w:rPr>
                <w:rFonts w:ascii="Arial"/>
                <w:sz w:val="21"/>
              </w:rPr>
            </w:pPr>
          </w:p>
        </w:tc>
        <w:tc>
          <w:tcPr>
            <w:tcW w:w="978" w:type="dxa"/>
            <w:vAlign w:val="top"/>
          </w:tcPr>
          <w:p w14:paraId="3B4FFF38">
            <w:pPr>
              <w:pStyle w:val="29"/>
              <w:spacing w:before="28" w:line="225" w:lineRule="auto"/>
              <w:ind w:left="129"/>
              <w:rPr>
                <w:sz w:val="18"/>
                <w:szCs w:val="18"/>
              </w:rPr>
            </w:pPr>
            <w:r>
              <w:rPr>
                <w:sz w:val="18"/>
                <w:szCs w:val="18"/>
              </w:rPr>
              <w:t>效益指标</w:t>
            </w:r>
          </w:p>
          <w:p w14:paraId="715D20F1">
            <w:pPr>
              <w:pStyle w:val="29"/>
              <w:spacing w:before="7" w:line="167" w:lineRule="auto"/>
              <w:ind w:left="222"/>
              <w:rPr>
                <w:sz w:val="18"/>
                <w:szCs w:val="18"/>
              </w:rPr>
            </w:pPr>
            <w:r>
              <w:rPr>
                <w:spacing w:val="-2"/>
                <w:sz w:val="18"/>
                <w:szCs w:val="18"/>
              </w:rPr>
              <w:t>（40）</w:t>
            </w:r>
          </w:p>
        </w:tc>
        <w:tc>
          <w:tcPr>
            <w:tcW w:w="1090" w:type="dxa"/>
            <w:vAlign w:val="top"/>
          </w:tcPr>
          <w:p w14:paraId="39C55445">
            <w:pPr>
              <w:pStyle w:val="29"/>
              <w:spacing w:before="27" w:line="200" w:lineRule="auto"/>
              <w:ind w:left="458" w:right="76" w:hanging="367"/>
              <w:rPr>
                <w:sz w:val="18"/>
                <w:szCs w:val="18"/>
              </w:rPr>
            </w:pPr>
            <w:r>
              <w:rPr>
                <w:spacing w:val="1"/>
                <w:sz w:val="18"/>
                <w:szCs w:val="18"/>
              </w:rPr>
              <w:t>社会效益指</w:t>
            </w:r>
            <w:r>
              <w:rPr>
                <w:sz w:val="18"/>
                <w:szCs w:val="18"/>
              </w:rPr>
              <w:t>标</w:t>
            </w:r>
          </w:p>
        </w:tc>
        <w:tc>
          <w:tcPr>
            <w:tcW w:w="2674" w:type="dxa"/>
            <w:gridSpan w:val="2"/>
            <w:vAlign w:val="top"/>
          </w:tcPr>
          <w:p w14:paraId="0E913724">
            <w:pPr>
              <w:pStyle w:val="29"/>
              <w:spacing w:before="138" w:line="224" w:lineRule="auto"/>
              <w:ind w:left="37"/>
              <w:rPr>
                <w:sz w:val="18"/>
                <w:szCs w:val="18"/>
              </w:rPr>
            </w:pPr>
            <w:r>
              <w:rPr>
                <w:spacing w:val="1"/>
                <w:sz w:val="18"/>
                <w:szCs w:val="18"/>
              </w:rPr>
              <w:t>公路安全水平</w:t>
            </w:r>
          </w:p>
        </w:tc>
        <w:tc>
          <w:tcPr>
            <w:tcW w:w="1282" w:type="dxa"/>
            <w:vAlign w:val="top"/>
          </w:tcPr>
          <w:p w14:paraId="706B0F11">
            <w:pPr>
              <w:pStyle w:val="29"/>
              <w:spacing w:before="27" w:line="200" w:lineRule="auto"/>
              <w:ind w:left="195" w:right="73" w:hanging="89"/>
              <w:rPr>
                <w:sz w:val="18"/>
                <w:szCs w:val="18"/>
              </w:rPr>
            </w:pPr>
            <w:r>
              <w:rPr>
                <w:spacing w:val="1"/>
                <w:sz w:val="18"/>
                <w:szCs w:val="18"/>
              </w:rPr>
              <w:t>高质量保障出行安全畅通</w:t>
            </w:r>
          </w:p>
        </w:tc>
        <w:tc>
          <w:tcPr>
            <w:tcW w:w="1128" w:type="dxa"/>
            <w:vAlign w:val="top"/>
          </w:tcPr>
          <w:p w14:paraId="63564F50">
            <w:pPr>
              <w:pStyle w:val="29"/>
              <w:spacing w:before="102" w:line="268" w:lineRule="exact"/>
              <w:ind w:left="235"/>
              <w:rPr>
                <w:rFonts w:ascii="Calibri" w:hAnsi="Calibri" w:eastAsia="Calibri" w:cs="Calibri"/>
                <w:sz w:val="18"/>
                <w:szCs w:val="18"/>
              </w:rPr>
            </w:pPr>
            <w:r>
              <w:rPr>
                <w:position w:val="2"/>
                <w:sz w:val="18"/>
                <w:szCs w:val="18"/>
              </w:rPr>
              <w:t>提升</w:t>
            </w:r>
            <w:r>
              <w:rPr>
                <w:rFonts w:ascii="Calibri" w:hAnsi="Calibri" w:eastAsia="Calibri" w:cs="Calibri"/>
                <w:position w:val="2"/>
                <w:sz w:val="18"/>
                <w:szCs w:val="18"/>
              </w:rPr>
              <w:t>30%</w:t>
            </w:r>
          </w:p>
        </w:tc>
        <w:tc>
          <w:tcPr>
            <w:tcW w:w="1377" w:type="dxa"/>
            <w:vAlign w:val="top"/>
          </w:tcPr>
          <w:p w14:paraId="42331973">
            <w:pPr>
              <w:spacing w:before="102" w:line="233" w:lineRule="exact"/>
              <w:ind w:left="603"/>
              <w:rPr>
                <w:rFonts w:ascii="Calibri" w:hAnsi="Calibri" w:eastAsia="Calibri" w:cs="Calibri"/>
                <w:sz w:val="18"/>
                <w:szCs w:val="18"/>
              </w:rPr>
            </w:pPr>
            <w:r>
              <w:rPr>
                <w:rFonts w:ascii="Calibri" w:hAnsi="Calibri" w:eastAsia="Calibri" w:cs="Calibri"/>
                <w:spacing w:val="-1"/>
                <w:position w:val="1"/>
                <w:sz w:val="18"/>
                <w:szCs w:val="18"/>
              </w:rPr>
              <w:t>40</w:t>
            </w:r>
          </w:p>
        </w:tc>
      </w:tr>
      <w:tr w14:paraId="16F74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8" w:hRule="atLeast"/>
        </w:trPr>
        <w:tc>
          <w:tcPr>
            <w:tcW w:w="1161" w:type="dxa"/>
            <w:vMerge w:val="continue"/>
            <w:tcBorders>
              <w:top w:val="nil"/>
              <w:bottom w:val="nil"/>
            </w:tcBorders>
            <w:vAlign w:val="top"/>
          </w:tcPr>
          <w:p w14:paraId="16555A3C">
            <w:pPr>
              <w:rPr>
                <w:rFonts w:ascii="Arial"/>
                <w:sz w:val="21"/>
              </w:rPr>
            </w:pPr>
          </w:p>
        </w:tc>
        <w:tc>
          <w:tcPr>
            <w:tcW w:w="978" w:type="dxa"/>
            <w:vAlign w:val="top"/>
          </w:tcPr>
          <w:p w14:paraId="5193182A">
            <w:pPr>
              <w:pStyle w:val="29"/>
              <w:spacing w:before="28" w:line="224" w:lineRule="auto"/>
              <w:ind w:left="33"/>
              <w:rPr>
                <w:sz w:val="18"/>
                <w:szCs w:val="18"/>
              </w:rPr>
            </w:pPr>
            <w:r>
              <w:rPr>
                <w:spacing w:val="1"/>
                <w:sz w:val="18"/>
                <w:szCs w:val="18"/>
              </w:rPr>
              <w:t>满意度指标</w:t>
            </w:r>
          </w:p>
          <w:p w14:paraId="32D0A77E">
            <w:pPr>
              <w:pStyle w:val="29"/>
              <w:spacing w:before="9" w:line="165" w:lineRule="auto"/>
              <w:ind w:left="129"/>
              <w:rPr>
                <w:sz w:val="18"/>
                <w:szCs w:val="18"/>
              </w:rPr>
            </w:pPr>
            <w:r>
              <w:rPr>
                <w:spacing w:val="-1"/>
                <w:sz w:val="18"/>
                <w:szCs w:val="18"/>
              </w:rPr>
              <w:t>（10分）</w:t>
            </w:r>
          </w:p>
        </w:tc>
        <w:tc>
          <w:tcPr>
            <w:tcW w:w="1090" w:type="dxa"/>
            <w:vAlign w:val="top"/>
          </w:tcPr>
          <w:p w14:paraId="4BAF91C0">
            <w:pPr>
              <w:pStyle w:val="29"/>
              <w:spacing w:before="139" w:line="224" w:lineRule="auto"/>
              <w:ind w:left="89"/>
              <w:rPr>
                <w:sz w:val="18"/>
                <w:szCs w:val="18"/>
              </w:rPr>
            </w:pPr>
            <w:r>
              <w:rPr>
                <w:spacing w:val="1"/>
                <w:sz w:val="18"/>
                <w:szCs w:val="18"/>
              </w:rPr>
              <w:t>满意度指标</w:t>
            </w:r>
          </w:p>
        </w:tc>
        <w:tc>
          <w:tcPr>
            <w:tcW w:w="2674" w:type="dxa"/>
            <w:gridSpan w:val="2"/>
            <w:vAlign w:val="top"/>
          </w:tcPr>
          <w:p w14:paraId="302266D8">
            <w:pPr>
              <w:pStyle w:val="29"/>
              <w:spacing w:before="139" w:line="224" w:lineRule="auto"/>
              <w:ind w:left="38"/>
              <w:rPr>
                <w:sz w:val="18"/>
                <w:szCs w:val="18"/>
              </w:rPr>
            </w:pPr>
            <w:r>
              <w:rPr>
                <w:spacing w:val="2"/>
                <w:sz w:val="18"/>
                <w:szCs w:val="18"/>
              </w:rPr>
              <w:t>改善通行服务水平群众满意度</w:t>
            </w:r>
          </w:p>
        </w:tc>
        <w:tc>
          <w:tcPr>
            <w:tcW w:w="1282" w:type="dxa"/>
            <w:vAlign w:val="top"/>
          </w:tcPr>
          <w:p w14:paraId="3AFE9564">
            <w:pPr>
              <w:spacing w:before="103" w:line="234" w:lineRule="exact"/>
              <w:ind w:left="449"/>
              <w:rPr>
                <w:rFonts w:ascii="Calibri" w:hAnsi="Calibri" w:eastAsia="Calibri" w:cs="Calibri"/>
                <w:sz w:val="18"/>
                <w:szCs w:val="18"/>
              </w:rPr>
            </w:pPr>
            <w:r>
              <w:rPr>
                <w:rFonts w:ascii="Calibri" w:hAnsi="Calibri" w:eastAsia="Calibri" w:cs="Calibri"/>
                <w:spacing w:val="-1"/>
                <w:position w:val="1"/>
                <w:sz w:val="18"/>
                <w:szCs w:val="18"/>
              </w:rPr>
              <w:t>≥95%</w:t>
            </w:r>
          </w:p>
        </w:tc>
        <w:tc>
          <w:tcPr>
            <w:tcW w:w="1128" w:type="dxa"/>
            <w:vAlign w:val="top"/>
          </w:tcPr>
          <w:p w14:paraId="64EA7551">
            <w:pPr>
              <w:spacing w:before="103" w:line="234" w:lineRule="exact"/>
              <w:ind w:left="417"/>
              <w:rPr>
                <w:rFonts w:ascii="Calibri" w:hAnsi="Calibri" w:eastAsia="Calibri" w:cs="Calibri"/>
                <w:sz w:val="18"/>
                <w:szCs w:val="18"/>
              </w:rPr>
            </w:pPr>
            <w:r>
              <w:rPr>
                <w:rFonts w:ascii="Calibri" w:hAnsi="Calibri" w:eastAsia="Calibri" w:cs="Calibri"/>
                <w:spacing w:val="-1"/>
                <w:position w:val="1"/>
                <w:sz w:val="18"/>
                <w:szCs w:val="18"/>
              </w:rPr>
              <w:t>99%</w:t>
            </w:r>
          </w:p>
        </w:tc>
        <w:tc>
          <w:tcPr>
            <w:tcW w:w="1377" w:type="dxa"/>
            <w:vAlign w:val="top"/>
          </w:tcPr>
          <w:p w14:paraId="57855E69">
            <w:pPr>
              <w:spacing w:before="103" w:line="234" w:lineRule="exact"/>
              <w:ind w:left="615"/>
              <w:rPr>
                <w:rFonts w:ascii="Calibri" w:hAnsi="Calibri" w:eastAsia="Calibri" w:cs="Calibri"/>
                <w:sz w:val="18"/>
                <w:szCs w:val="18"/>
              </w:rPr>
            </w:pPr>
            <w:r>
              <w:rPr>
                <w:rFonts w:ascii="Calibri" w:hAnsi="Calibri" w:eastAsia="Calibri" w:cs="Calibri"/>
                <w:spacing w:val="-7"/>
                <w:position w:val="1"/>
                <w:sz w:val="18"/>
                <w:szCs w:val="18"/>
              </w:rPr>
              <w:t>10</w:t>
            </w:r>
          </w:p>
        </w:tc>
      </w:tr>
      <w:tr w14:paraId="2E8F6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 w:hRule="atLeast"/>
        </w:trPr>
        <w:tc>
          <w:tcPr>
            <w:tcW w:w="1161" w:type="dxa"/>
            <w:vMerge w:val="continue"/>
            <w:tcBorders>
              <w:top w:val="nil"/>
            </w:tcBorders>
            <w:vAlign w:val="top"/>
          </w:tcPr>
          <w:p w14:paraId="553CD994">
            <w:pPr>
              <w:rPr>
                <w:rFonts w:ascii="Arial"/>
                <w:sz w:val="21"/>
              </w:rPr>
            </w:pPr>
          </w:p>
        </w:tc>
        <w:tc>
          <w:tcPr>
            <w:tcW w:w="7152" w:type="dxa"/>
            <w:gridSpan w:val="6"/>
            <w:vAlign w:val="top"/>
          </w:tcPr>
          <w:p w14:paraId="42153D5E">
            <w:pPr>
              <w:pStyle w:val="29"/>
              <w:spacing w:before="43" w:line="185" w:lineRule="auto"/>
              <w:ind w:left="3402"/>
              <w:rPr>
                <w:sz w:val="18"/>
                <w:szCs w:val="18"/>
              </w:rPr>
            </w:pPr>
            <w:r>
              <w:rPr>
                <w:spacing w:val="-2"/>
                <w:sz w:val="18"/>
                <w:szCs w:val="18"/>
              </w:rPr>
              <w:t>总分</w:t>
            </w:r>
          </w:p>
        </w:tc>
        <w:tc>
          <w:tcPr>
            <w:tcW w:w="1377" w:type="dxa"/>
            <w:vAlign w:val="top"/>
          </w:tcPr>
          <w:p w14:paraId="5DA436FF">
            <w:pPr>
              <w:spacing w:before="7" w:line="236" w:lineRule="auto"/>
              <w:ind w:left="567"/>
              <w:rPr>
                <w:rFonts w:ascii="Calibri" w:hAnsi="Calibri" w:eastAsia="Calibri" w:cs="Calibri"/>
                <w:sz w:val="18"/>
                <w:szCs w:val="18"/>
              </w:rPr>
            </w:pPr>
            <w:r>
              <w:rPr>
                <w:rFonts w:ascii="Calibri" w:hAnsi="Calibri" w:eastAsia="Calibri" w:cs="Calibri"/>
                <w:spacing w:val="-4"/>
                <w:sz w:val="18"/>
                <w:szCs w:val="18"/>
              </w:rPr>
              <w:t>100</w:t>
            </w:r>
          </w:p>
        </w:tc>
      </w:tr>
      <w:tr w14:paraId="676DA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2" w:hRule="atLeast"/>
        </w:trPr>
        <w:tc>
          <w:tcPr>
            <w:tcW w:w="1161" w:type="dxa"/>
            <w:vAlign w:val="top"/>
          </w:tcPr>
          <w:p w14:paraId="09EC0915">
            <w:pPr>
              <w:pStyle w:val="29"/>
              <w:spacing w:before="43" w:line="241" w:lineRule="auto"/>
              <w:ind w:left="37" w:right="74" w:hanging="1"/>
              <w:jc w:val="both"/>
              <w:rPr>
                <w:sz w:val="14"/>
                <w:szCs w:val="14"/>
              </w:rPr>
            </w:pPr>
            <w:r>
              <w:rPr>
                <w:spacing w:val="1"/>
                <w:sz w:val="14"/>
                <w:szCs w:val="14"/>
              </w:rPr>
              <w:t>五、</w:t>
            </w:r>
            <w:r>
              <w:rPr>
                <w:spacing w:val="-23"/>
                <w:sz w:val="14"/>
                <w:szCs w:val="14"/>
              </w:rPr>
              <w:t xml:space="preserve"> </w:t>
            </w:r>
            <w:r>
              <w:rPr>
                <w:spacing w:val="1"/>
                <w:sz w:val="14"/>
                <w:szCs w:val="14"/>
              </w:rPr>
              <w:t>存在问题、</w:t>
            </w:r>
            <w:r>
              <w:rPr>
                <w:spacing w:val="6"/>
                <w:sz w:val="14"/>
                <w:szCs w:val="14"/>
              </w:rPr>
              <w:t>原因及下一步整</w:t>
            </w:r>
            <w:r>
              <w:rPr>
                <w:spacing w:val="4"/>
                <w:sz w:val="14"/>
                <w:szCs w:val="14"/>
              </w:rPr>
              <w:t>改措施</w:t>
            </w:r>
          </w:p>
        </w:tc>
        <w:tc>
          <w:tcPr>
            <w:tcW w:w="8529" w:type="dxa"/>
            <w:gridSpan w:val="7"/>
            <w:vAlign w:val="top"/>
          </w:tcPr>
          <w:p w14:paraId="07AB75E2">
            <w:pPr>
              <w:pStyle w:val="29"/>
              <w:spacing w:before="222" w:line="225" w:lineRule="auto"/>
              <w:ind w:left="4179"/>
              <w:rPr>
                <w:sz w:val="18"/>
                <w:szCs w:val="18"/>
              </w:rPr>
            </w:pPr>
            <w:r>
              <w:rPr>
                <w:sz w:val="18"/>
                <w:szCs w:val="18"/>
              </w:rPr>
              <w:t>无</w:t>
            </w:r>
          </w:p>
        </w:tc>
      </w:tr>
    </w:tbl>
    <w:p w14:paraId="74D743BC">
      <w:pPr>
        <w:pStyle w:val="7"/>
        <w:spacing w:before="98" w:line="224" w:lineRule="auto"/>
        <w:ind w:left="51"/>
        <w:rPr>
          <w:sz w:val="18"/>
          <w:szCs w:val="18"/>
        </w:rPr>
      </w:pPr>
      <w:r>
        <w:rPr>
          <w:spacing w:val="1"/>
          <w:sz w:val="18"/>
          <w:szCs w:val="18"/>
        </w:rPr>
        <w:t>填报人：</w:t>
      </w:r>
      <w:r>
        <w:rPr>
          <w:spacing w:val="13"/>
          <w:sz w:val="18"/>
          <w:szCs w:val="18"/>
        </w:rPr>
        <w:t xml:space="preserve">      </w:t>
      </w:r>
      <w:r>
        <w:rPr>
          <w:spacing w:val="1"/>
          <w:sz w:val="18"/>
          <w:szCs w:val="18"/>
        </w:rPr>
        <w:t>郑博文                                                          联系电话：     66</w:t>
      </w:r>
      <w:r>
        <w:rPr>
          <w:sz w:val="18"/>
          <w:szCs w:val="18"/>
        </w:rPr>
        <w:t>037959</w:t>
      </w:r>
    </w:p>
    <w:p w14:paraId="24B422D1">
      <w:pPr>
        <w:spacing w:line="224" w:lineRule="auto"/>
        <w:rPr>
          <w:sz w:val="18"/>
          <w:szCs w:val="18"/>
        </w:rPr>
        <w:sectPr>
          <w:pgSz w:w="11905" w:h="16837"/>
          <w:pgMar w:top="1404" w:right="1126" w:bottom="400" w:left="1072" w:header="0" w:footer="0" w:gutter="0"/>
          <w:cols w:space="720" w:num="1"/>
        </w:sectPr>
      </w:pPr>
    </w:p>
    <w:p w14:paraId="48287649">
      <w:pPr>
        <w:widowControl w:val="0"/>
        <w:numPr>
          <w:ilvl w:val="0"/>
          <w:numId w:val="0"/>
        </w:numPr>
        <w:ind w:leftChars="0"/>
        <w:jc w:val="both"/>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10.</w:t>
      </w:r>
      <w:r>
        <w:rPr>
          <w:rFonts w:hint="eastAsia" w:ascii="Times New Roman" w:eastAsia="仿宋_GB2312"/>
          <w:b w:val="0"/>
          <w:color w:val="auto"/>
          <w:sz w:val="32"/>
          <w:szCs w:val="32"/>
        </w:rPr>
        <w:t>石家庄市国道京港线（G107）保定界至岗头段修复养护（中修）工程</w:t>
      </w:r>
    </w:p>
    <w:p w14:paraId="5B94F34D">
      <w:pPr>
        <w:widowControl w:val="0"/>
        <w:numPr>
          <w:ilvl w:val="0"/>
          <w:numId w:val="0"/>
        </w:numPr>
        <w:jc w:val="both"/>
        <w:rPr>
          <w:rFonts w:hint="default" w:ascii="Times New Roman" w:eastAsia="仿宋_GB2312"/>
          <w:b w:val="0"/>
          <w:color w:val="auto"/>
          <w:sz w:val="32"/>
          <w:szCs w:val="32"/>
          <w:lang w:val="en-US" w:eastAsia="zh-CN"/>
        </w:rPr>
      </w:pPr>
    </w:p>
    <w:p w14:paraId="7EB1454B">
      <w:pPr>
        <w:spacing w:before="1" w:line="184" w:lineRule="auto"/>
        <w:ind w:left="2134"/>
        <w:outlineLvl w:val="0"/>
        <w:rPr>
          <w:rFonts w:ascii="微软雅黑" w:hAnsi="微软雅黑" w:eastAsia="微软雅黑" w:cs="微软雅黑"/>
          <w:sz w:val="41"/>
          <w:szCs w:val="41"/>
        </w:rPr>
      </w:pPr>
      <w:r>
        <w:rPr>
          <w:rFonts w:ascii="微软雅黑" w:hAnsi="微软雅黑" w:eastAsia="微软雅黑" w:cs="微软雅黑"/>
          <w:spacing w:val="1"/>
          <w:sz w:val="41"/>
          <w:szCs w:val="41"/>
        </w:rPr>
        <w:t>市级部门预算项目绩效自评表</w:t>
      </w:r>
    </w:p>
    <w:p w14:paraId="032B662C">
      <w:pPr>
        <w:pStyle w:val="7"/>
        <w:spacing w:before="56" w:line="227" w:lineRule="auto"/>
        <w:ind w:left="4278"/>
        <w:rPr>
          <w:sz w:val="18"/>
          <w:szCs w:val="18"/>
        </w:rPr>
      </w:pPr>
      <w:r>
        <w:rPr>
          <w:spacing w:val="4"/>
          <w:sz w:val="18"/>
          <w:szCs w:val="18"/>
        </w:rPr>
        <w:t>（2025年度）</w:t>
      </w:r>
    </w:p>
    <w:p w14:paraId="13433569">
      <w:pPr>
        <w:pStyle w:val="7"/>
        <w:spacing w:before="93" w:line="227" w:lineRule="auto"/>
        <w:ind w:left="54"/>
        <w:rPr>
          <w:sz w:val="18"/>
          <w:szCs w:val="18"/>
        </w:rPr>
      </w:pPr>
      <w:r>
        <w:rPr>
          <w:spacing w:val="5"/>
          <w:sz w:val="18"/>
          <w:szCs w:val="18"/>
        </w:rPr>
        <w:t xml:space="preserve">填报单位：石家庄市公路服务保障中心                          </w:t>
      </w:r>
      <w:r>
        <w:rPr>
          <w:spacing w:val="4"/>
          <w:sz w:val="18"/>
          <w:szCs w:val="18"/>
        </w:rPr>
        <w:t xml:space="preserve">                             单位：万元</w:t>
      </w:r>
    </w:p>
    <w:p w14:paraId="2C0405E8">
      <w:pPr>
        <w:spacing w:line="50" w:lineRule="exact"/>
      </w:pPr>
    </w:p>
    <w:tbl>
      <w:tblPr>
        <w:tblStyle w:val="28"/>
        <w:tblW w:w="963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99"/>
        <w:gridCol w:w="1009"/>
        <w:gridCol w:w="994"/>
        <w:gridCol w:w="1347"/>
        <w:gridCol w:w="1414"/>
        <w:gridCol w:w="1085"/>
        <w:gridCol w:w="1165"/>
        <w:gridCol w:w="1422"/>
      </w:tblGrid>
      <w:tr w14:paraId="10636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5" w:hRule="atLeast"/>
        </w:trPr>
        <w:tc>
          <w:tcPr>
            <w:tcW w:w="1199" w:type="dxa"/>
            <w:vAlign w:val="top"/>
          </w:tcPr>
          <w:p w14:paraId="673C6657">
            <w:pPr>
              <w:spacing w:line="392" w:lineRule="auto"/>
              <w:rPr>
                <w:rFonts w:ascii="Arial"/>
                <w:sz w:val="21"/>
              </w:rPr>
            </w:pPr>
          </w:p>
          <w:p w14:paraId="2C49FA4E">
            <w:pPr>
              <w:pStyle w:val="29"/>
              <w:spacing w:before="59" w:line="268" w:lineRule="auto"/>
              <w:ind w:left="39" w:right="169" w:firstLine="1"/>
              <w:rPr>
                <w:sz w:val="18"/>
                <w:szCs w:val="18"/>
              </w:rPr>
            </w:pPr>
            <w:r>
              <w:rPr>
                <w:spacing w:val="3"/>
                <w:sz w:val="18"/>
                <w:szCs w:val="18"/>
              </w:rPr>
              <w:t>一、</w:t>
            </w:r>
            <w:r>
              <w:rPr>
                <w:spacing w:val="-33"/>
                <w:sz w:val="18"/>
                <w:szCs w:val="18"/>
              </w:rPr>
              <w:t xml:space="preserve"> </w:t>
            </w:r>
            <w:r>
              <w:rPr>
                <w:spacing w:val="3"/>
                <w:sz w:val="18"/>
                <w:szCs w:val="18"/>
              </w:rPr>
              <w:t>基本情</w:t>
            </w:r>
            <w:r>
              <w:rPr>
                <w:sz w:val="18"/>
                <w:szCs w:val="18"/>
              </w:rPr>
              <w:t>况</w:t>
            </w:r>
          </w:p>
        </w:tc>
        <w:tc>
          <w:tcPr>
            <w:tcW w:w="1009" w:type="dxa"/>
            <w:vAlign w:val="top"/>
          </w:tcPr>
          <w:p w14:paraId="316FC157">
            <w:pPr>
              <w:spacing w:line="263" w:lineRule="auto"/>
              <w:rPr>
                <w:rFonts w:ascii="Arial"/>
                <w:sz w:val="21"/>
              </w:rPr>
            </w:pPr>
          </w:p>
          <w:p w14:paraId="54B1F217">
            <w:pPr>
              <w:spacing w:line="264" w:lineRule="auto"/>
              <w:rPr>
                <w:rFonts w:ascii="Arial"/>
                <w:sz w:val="21"/>
              </w:rPr>
            </w:pPr>
          </w:p>
          <w:p w14:paraId="73DDA654">
            <w:pPr>
              <w:pStyle w:val="29"/>
              <w:spacing w:before="58" w:line="228" w:lineRule="auto"/>
              <w:ind w:left="132"/>
              <w:rPr>
                <w:sz w:val="18"/>
                <w:szCs w:val="18"/>
              </w:rPr>
            </w:pPr>
            <w:r>
              <w:rPr>
                <w:spacing w:val="4"/>
                <w:sz w:val="18"/>
                <w:szCs w:val="18"/>
              </w:rPr>
              <w:t>项目名称</w:t>
            </w:r>
          </w:p>
        </w:tc>
        <w:tc>
          <w:tcPr>
            <w:tcW w:w="2341" w:type="dxa"/>
            <w:gridSpan w:val="2"/>
            <w:vAlign w:val="top"/>
          </w:tcPr>
          <w:p w14:paraId="5CAC98A3">
            <w:pPr>
              <w:pStyle w:val="29"/>
              <w:spacing w:before="235" w:line="227" w:lineRule="auto"/>
              <w:ind w:left="33"/>
              <w:rPr>
                <w:sz w:val="18"/>
                <w:szCs w:val="18"/>
              </w:rPr>
            </w:pPr>
            <w:r>
              <w:rPr>
                <w:spacing w:val="6"/>
                <w:sz w:val="18"/>
                <w:szCs w:val="18"/>
              </w:rPr>
              <w:t>石家庄市国道京港线</w:t>
            </w:r>
          </w:p>
          <w:p w14:paraId="2E5A3A08">
            <w:pPr>
              <w:pStyle w:val="29"/>
              <w:spacing w:before="12" w:line="243" w:lineRule="auto"/>
              <w:ind w:left="37" w:right="35" w:firstLine="3"/>
              <w:rPr>
                <w:sz w:val="18"/>
                <w:szCs w:val="18"/>
              </w:rPr>
            </w:pPr>
            <w:r>
              <w:rPr>
                <w:spacing w:val="5"/>
                <w:sz w:val="18"/>
                <w:szCs w:val="18"/>
              </w:rPr>
              <w:t>（G107）保定界至岗头段修</w:t>
            </w:r>
            <w:r>
              <w:rPr>
                <w:spacing w:val="7"/>
                <w:sz w:val="18"/>
                <w:szCs w:val="18"/>
              </w:rPr>
              <w:t>复养护（中修）工程（专项</w:t>
            </w:r>
            <w:r>
              <w:rPr>
                <w:sz w:val="18"/>
                <w:szCs w:val="18"/>
              </w:rPr>
              <w:t>资金）</w:t>
            </w:r>
          </w:p>
        </w:tc>
        <w:tc>
          <w:tcPr>
            <w:tcW w:w="1414" w:type="dxa"/>
            <w:vAlign w:val="top"/>
          </w:tcPr>
          <w:p w14:paraId="28BEEDA8">
            <w:pPr>
              <w:spacing w:line="409" w:lineRule="auto"/>
              <w:rPr>
                <w:rFonts w:ascii="Arial"/>
                <w:sz w:val="21"/>
              </w:rPr>
            </w:pPr>
          </w:p>
          <w:p w14:paraId="26A2FCC5">
            <w:pPr>
              <w:pStyle w:val="29"/>
              <w:spacing w:before="59" w:line="243" w:lineRule="auto"/>
              <w:ind w:left="620" w:right="78" w:hanging="517"/>
              <w:rPr>
                <w:sz w:val="18"/>
                <w:szCs w:val="18"/>
              </w:rPr>
            </w:pPr>
            <w:r>
              <w:rPr>
                <w:spacing w:val="6"/>
                <w:sz w:val="18"/>
                <w:szCs w:val="18"/>
              </w:rPr>
              <w:t>实施(主管）单</w:t>
            </w:r>
            <w:r>
              <w:rPr>
                <w:sz w:val="18"/>
                <w:szCs w:val="18"/>
              </w:rPr>
              <w:t>位</w:t>
            </w:r>
          </w:p>
        </w:tc>
        <w:tc>
          <w:tcPr>
            <w:tcW w:w="3672" w:type="dxa"/>
            <w:gridSpan w:val="3"/>
            <w:vAlign w:val="top"/>
          </w:tcPr>
          <w:p w14:paraId="4EB0EFB4">
            <w:pPr>
              <w:spacing w:line="263" w:lineRule="auto"/>
              <w:rPr>
                <w:rFonts w:ascii="Arial"/>
                <w:sz w:val="21"/>
              </w:rPr>
            </w:pPr>
          </w:p>
          <w:p w14:paraId="730473EB">
            <w:pPr>
              <w:spacing w:line="264" w:lineRule="auto"/>
              <w:rPr>
                <w:rFonts w:ascii="Arial"/>
                <w:sz w:val="21"/>
              </w:rPr>
            </w:pPr>
          </w:p>
          <w:p w14:paraId="1B71010F">
            <w:pPr>
              <w:pStyle w:val="29"/>
              <w:spacing w:before="58" w:line="227" w:lineRule="auto"/>
              <w:ind w:left="709"/>
              <w:rPr>
                <w:sz w:val="18"/>
                <w:szCs w:val="18"/>
              </w:rPr>
            </w:pPr>
            <w:r>
              <w:rPr>
                <w:spacing w:val="6"/>
                <w:sz w:val="18"/>
                <w:szCs w:val="18"/>
              </w:rPr>
              <w:t>石家庄市公路服务保障中心</w:t>
            </w:r>
          </w:p>
        </w:tc>
      </w:tr>
      <w:tr w14:paraId="2C16E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2" w:hRule="atLeast"/>
        </w:trPr>
        <w:tc>
          <w:tcPr>
            <w:tcW w:w="1199" w:type="dxa"/>
            <w:vMerge w:val="restart"/>
            <w:tcBorders>
              <w:bottom w:val="nil"/>
            </w:tcBorders>
            <w:vAlign w:val="top"/>
          </w:tcPr>
          <w:p w14:paraId="0F2E0858">
            <w:pPr>
              <w:spacing w:line="303" w:lineRule="auto"/>
              <w:rPr>
                <w:rFonts w:ascii="Arial"/>
                <w:sz w:val="21"/>
              </w:rPr>
            </w:pPr>
          </w:p>
          <w:p w14:paraId="4CADC47D">
            <w:pPr>
              <w:spacing w:line="303" w:lineRule="auto"/>
              <w:rPr>
                <w:rFonts w:ascii="Arial"/>
                <w:sz w:val="21"/>
              </w:rPr>
            </w:pPr>
          </w:p>
          <w:p w14:paraId="066566D7">
            <w:pPr>
              <w:pStyle w:val="29"/>
              <w:spacing w:before="59" w:line="243" w:lineRule="auto"/>
              <w:ind w:left="412" w:right="28" w:hanging="372"/>
              <w:rPr>
                <w:sz w:val="18"/>
                <w:szCs w:val="18"/>
              </w:rPr>
            </w:pPr>
            <w:r>
              <w:rPr>
                <w:spacing w:val="5"/>
                <w:sz w:val="18"/>
                <w:szCs w:val="18"/>
              </w:rPr>
              <w:t>二、预算执行</w:t>
            </w:r>
            <w:r>
              <w:rPr>
                <w:spacing w:val="4"/>
                <w:sz w:val="18"/>
                <w:szCs w:val="18"/>
              </w:rPr>
              <w:t>情况</w:t>
            </w:r>
          </w:p>
        </w:tc>
        <w:tc>
          <w:tcPr>
            <w:tcW w:w="2003" w:type="dxa"/>
            <w:gridSpan w:val="2"/>
            <w:vAlign w:val="top"/>
          </w:tcPr>
          <w:p w14:paraId="1A9D03DA">
            <w:pPr>
              <w:pStyle w:val="29"/>
              <w:spacing w:before="23" w:line="227" w:lineRule="auto"/>
              <w:ind w:left="155"/>
              <w:rPr>
                <w:sz w:val="18"/>
                <w:szCs w:val="18"/>
              </w:rPr>
            </w:pPr>
            <w:r>
              <w:rPr>
                <w:spacing w:val="7"/>
                <w:sz w:val="18"/>
                <w:szCs w:val="18"/>
              </w:rPr>
              <w:t>预算安排情况（调整</w:t>
            </w:r>
          </w:p>
          <w:p w14:paraId="2B886B65">
            <w:pPr>
              <w:pStyle w:val="29"/>
              <w:spacing w:before="10" w:line="181" w:lineRule="auto"/>
              <w:ind w:left="818"/>
              <w:rPr>
                <w:sz w:val="18"/>
                <w:szCs w:val="18"/>
              </w:rPr>
            </w:pPr>
            <w:r>
              <w:rPr>
                <w:spacing w:val="-1"/>
                <w:sz w:val="18"/>
                <w:szCs w:val="18"/>
              </w:rPr>
              <w:t>后）</w:t>
            </w:r>
          </w:p>
        </w:tc>
        <w:tc>
          <w:tcPr>
            <w:tcW w:w="2761" w:type="dxa"/>
            <w:gridSpan w:val="2"/>
            <w:vAlign w:val="top"/>
          </w:tcPr>
          <w:p w14:paraId="3A7A1CDC">
            <w:pPr>
              <w:pStyle w:val="29"/>
              <w:spacing w:before="136" w:line="228" w:lineRule="auto"/>
              <w:ind w:left="827"/>
              <w:rPr>
                <w:sz w:val="18"/>
                <w:szCs w:val="18"/>
              </w:rPr>
            </w:pPr>
            <w:r>
              <w:rPr>
                <w:spacing w:val="4"/>
                <w:sz w:val="18"/>
                <w:szCs w:val="18"/>
              </w:rPr>
              <w:t>资金到位情况</w:t>
            </w:r>
          </w:p>
        </w:tc>
        <w:tc>
          <w:tcPr>
            <w:tcW w:w="2250" w:type="dxa"/>
            <w:gridSpan w:val="2"/>
            <w:vAlign w:val="top"/>
          </w:tcPr>
          <w:p w14:paraId="14D0389F">
            <w:pPr>
              <w:pStyle w:val="29"/>
              <w:spacing w:before="136" w:line="227" w:lineRule="auto"/>
              <w:ind w:left="576"/>
              <w:rPr>
                <w:sz w:val="18"/>
                <w:szCs w:val="18"/>
              </w:rPr>
            </w:pPr>
            <w:r>
              <w:rPr>
                <w:spacing w:val="4"/>
                <w:sz w:val="18"/>
                <w:szCs w:val="18"/>
              </w:rPr>
              <w:t>资金执行情况</w:t>
            </w:r>
          </w:p>
        </w:tc>
        <w:tc>
          <w:tcPr>
            <w:tcW w:w="1422" w:type="dxa"/>
            <w:vAlign w:val="top"/>
          </w:tcPr>
          <w:p w14:paraId="0A135804">
            <w:pPr>
              <w:pStyle w:val="29"/>
              <w:spacing w:before="136" w:line="227" w:lineRule="auto"/>
              <w:ind w:left="154"/>
              <w:rPr>
                <w:sz w:val="18"/>
                <w:szCs w:val="18"/>
              </w:rPr>
            </w:pPr>
            <w:r>
              <w:rPr>
                <w:spacing w:val="5"/>
                <w:sz w:val="18"/>
                <w:szCs w:val="18"/>
              </w:rPr>
              <w:t>预算执行进度</w:t>
            </w:r>
          </w:p>
        </w:tc>
      </w:tr>
      <w:tr w14:paraId="31CD7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continue"/>
            <w:tcBorders>
              <w:top w:val="nil"/>
              <w:bottom w:val="nil"/>
            </w:tcBorders>
            <w:vAlign w:val="top"/>
          </w:tcPr>
          <w:p w14:paraId="107799EC">
            <w:pPr>
              <w:rPr>
                <w:rFonts w:ascii="Arial"/>
                <w:sz w:val="21"/>
              </w:rPr>
            </w:pPr>
          </w:p>
        </w:tc>
        <w:tc>
          <w:tcPr>
            <w:tcW w:w="1009" w:type="dxa"/>
            <w:vAlign w:val="top"/>
          </w:tcPr>
          <w:p w14:paraId="6DF46D81">
            <w:pPr>
              <w:pStyle w:val="29"/>
              <w:spacing w:before="105" w:line="227" w:lineRule="auto"/>
              <w:ind w:left="33"/>
              <w:rPr>
                <w:sz w:val="18"/>
                <w:szCs w:val="18"/>
              </w:rPr>
            </w:pPr>
            <w:r>
              <w:rPr>
                <w:spacing w:val="3"/>
                <w:sz w:val="18"/>
                <w:szCs w:val="18"/>
              </w:rPr>
              <w:t>预算数：</w:t>
            </w:r>
          </w:p>
        </w:tc>
        <w:tc>
          <w:tcPr>
            <w:tcW w:w="994" w:type="dxa"/>
            <w:vAlign w:val="top"/>
          </w:tcPr>
          <w:p w14:paraId="1180594A">
            <w:pPr>
              <w:pStyle w:val="29"/>
              <w:spacing w:before="105" w:line="241" w:lineRule="exact"/>
              <w:ind w:right="23"/>
              <w:jc w:val="right"/>
              <w:rPr>
                <w:sz w:val="18"/>
                <w:szCs w:val="18"/>
              </w:rPr>
            </w:pPr>
            <w:r>
              <w:rPr>
                <w:spacing w:val="-1"/>
                <w:position w:val="1"/>
                <w:sz w:val="18"/>
                <w:szCs w:val="18"/>
              </w:rPr>
              <w:t>1830</w:t>
            </w:r>
          </w:p>
        </w:tc>
        <w:tc>
          <w:tcPr>
            <w:tcW w:w="1347" w:type="dxa"/>
            <w:vAlign w:val="top"/>
          </w:tcPr>
          <w:p w14:paraId="5A44FCAA">
            <w:pPr>
              <w:pStyle w:val="29"/>
              <w:spacing w:before="105" w:line="227" w:lineRule="auto"/>
              <w:ind w:left="40"/>
              <w:rPr>
                <w:sz w:val="18"/>
                <w:szCs w:val="18"/>
              </w:rPr>
            </w:pPr>
            <w:r>
              <w:rPr>
                <w:spacing w:val="2"/>
                <w:sz w:val="18"/>
                <w:szCs w:val="18"/>
              </w:rPr>
              <w:t>到位数：</w:t>
            </w:r>
          </w:p>
        </w:tc>
        <w:tc>
          <w:tcPr>
            <w:tcW w:w="1414" w:type="dxa"/>
            <w:vAlign w:val="top"/>
          </w:tcPr>
          <w:p w14:paraId="32EDD8E5">
            <w:pPr>
              <w:pStyle w:val="29"/>
              <w:spacing w:before="105" w:line="241" w:lineRule="exact"/>
              <w:ind w:right="21"/>
              <w:jc w:val="right"/>
              <w:rPr>
                <w:sz w:val="18"/>
                <w:szCs w:val="18"/>
              </w:rPr>
            </w:pPr>
            <w:r>
              <w:rPr>
                <w:spacing w:val="2"/>
                <w:position w:val="1"/>
                <w:sz w:val="18"/>
                <w:szCs w:val="18"/>
              </w:rPr>
              <w:t>1828.9272</w:t>
            </w:r>
          </w:p>
        </w:tc>
        <w:tc>
          <w:tcPr>
            <w:tcW w:w="1085" w:type="dxa"/>
            <w:vAlign w:val="top"/>
          </w:tcPr>
          <w:p w14:paraId="6B79753A">
            <w:pPr>
              <w:pStyle w:val="29"/>
              <w:spacing w:before="105" w:line="227" w:lineRule="auto"/>
              <w:ind w:left="38"/>
              <w:rPr>
                <w:sz w:val="18"/>
                <w:szCs w:val="18"/>
              </w:rPr>
            </w:pPr>
            <w:r>
              <w:rPr>
                <w:spacing w:val="3"/>
                <w:sz w:val="18"/>
                <w:szCs w:val="18"/>
              </w:rPr>
              <w:t>执行数：</w:t>
            </w:r>
          </w:p>
        </w:tc>
        <w:tc>
          <w:tcPr>
            <w:tcW w:w="1165" w:type="dxa"/>
            <w:vAlign w:val="top"/>
          </w:tcPr>
          <w:p w14:paraId="447E172D">
            <w:pPr>
              <w:pStyle w:val="29"/>
              <w:spacing w:before="105" w:line="241" w:lineRule="exact"/>
              <w:ind w:right="18"/>
              <w:jc w:val="right"/>
              <w:rPr>
                <w:sz w:val="18"/>
                <w:szCs w:val="18"/>
              </w:rPr>
            </w:pPr>
            <w:r>
              <w:rPr>
                <w:spacing w:val="2"/>
                <w:position w:val="1"/>
                <w:sz w:val="18"/>
                <w:szCs w:val="18"/>
              </w:rPr>
              <w:t>1828.9272</w:t>
            </w:r>
          </w:p>
        </w:tc>
        <w:tc>
          <w:tcPr>
            <w:tcW w:w="1422" w:type="dxa"/>
            <w:vMerge w:val="restart"/>
            <w:tcBorders>
              <w:bottom w:val="nil"/>
            </w:tcBorders>
            <w:vAlign w:val="top"/>
          </w:tcPr>
          <w:p w14:paraId="3AC38014">
            <w:pPr>
              <w:spacing w:line="247" w:lineRule="auto"/>
              <w:rPr>
                <w:rFonts w:ascii="Arial"/>
                <w:sz w:val="21"/>
              </w:rPr>
            </w:pPr>
          </w:p>
          <w:p w14:paraId="5F67B6A8">
            <w:pPr>
              <w:spacing w:line="248" w:lineRule="auto"/>
              <w:rPr>
                <w:rFonts w:ascii="Arial"/>
                <w:sz w:val="21"/>
              </w:rPr>
            </w:pPr>
          </w:p>
          <w:p w14:paraId="17A32074">
            <w:pPr>
              <w:pStyle w:val="29"/>
              <w:spacing w:before="58" w:line="241" w:lineRule="exact"/>
              <w:ind w:left="434"/>
              <w:rPr>
                <w:sz w:val="18"/>
                <w:szCs w:val="18"/>
              </w:rPr>
            </w:pPr>
            <w:r>
              <w:rPr>
                <w:spacing w:val="3"/>
                <w:position w:val="1"/>
                <w:sz w:val="18"/>
                <w:szCs w:val="18"/>
              </w:rPr>
              <w:t>99.94%</w:t>
            </w:r>
          </w:p>
        </w:tc>
      </w:tr>
      <w:tr w14:paraId="26C4E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0" w:hRule="atLeast"/>
        </w:trPr>
        <w:tc>
          <w:tcPr>
            <w:tcW w:w="1199" w:type="dxa"/>
            <w:vMerge w:val="continue"/>
            <w:tcBorders>
              <w:top w:val="nil"/>
              <w:bottom w:val="nil"/>
            </w:tcBorders>
            <w:vAlign w:val="top"/>
          </w:tcPr>
          <w:p w14:paraId="5CEA755B">
            <w:pPr>
              <w:rPr>
                <w:rFonts w:ascii="Arial"/>
                <w:sz w:val="21"/>
              </w:rPr>
            </w:pPr>
          </w:p>
        </w:tc>
        <w:tc>
          <w:tcPr>
            <w:tcW w:w="1009" w:type="dxa"/>
            <w:vAlign w:val="top"/>
          </w:tcPr>
          <w:p w14:paraId="37F910FD">
            <w:pPr>
              <w:pStyle w:val="29"/>
              <w:spacing w:before="48" w:line="228" w:lineRule="auto"/>
              <w:ind w:left="32"/>
              <w:rPr>
                <w:sz w:val="18"/>
                <w:szCs w:val="18"/>
              </w:rPr>
            </w:pPr>
            <w:r>
              <w:rPr>
                <w:spacing w:val="2"/>
                <w:sz w:val="18"/>
                <w:szCs w:val="18"/>
              </w:rPr>
              <w:t>其中：</w:t>
            </w:r>
          </w:p>
          <w:p w14:paraId="0D3B517A">
            <w:pPr>
              <w:pStyle w:val="29"/>
              <w:spacing w:before="13" w:line="211" w:lineRule="auto"/>
              <w:ind w:left="32"/>
              <w:rPr>
                <w:sz w:val="18"/>
                <w:szCs w:val="18"/>
              </w:rPr>
            </w:pPr>
            <w:r>
              <w:rPr>
                <w:spacing w:val="5"/>
                <w:sz w:val="18"/>
                <w:szCs w:val="18"/>
              </w:rPr>
              <w:t>财政资金</w:t>
            </w:r>
          </w:p>
        </w:tc>
        <w:tc>
          <w:tcPr>
            <w:tcW w:w="994" w:type="dxa"/>
            <w:vAlign w:val="top"/>
          </w:tcPr>
          <w:p w14:paraId="4B79E9F9">
            <w:pPr>
              <w:pStyle w:val="29"/>
              <w:spacing w:before="166" w:line="241" w:lineRule="exact"/>
              <w:ind w:right="23"/>
              <w:jc w:val="right"/>
              <w:rPr>
                <w:sz w:val="18"/>
                <w:szCs w:val="18"/>
              </w:rPr>
            </w:pPr>
            <w:r>
              <w:rPr>
                <w:spacing w:val="-1"/>
                <w:position w:val="1"/>
                <w:sz w:val="18"/>
                <w:szCs w:val="18"/>
              </w:rPr>
              <w:t>1830</w:t>
            </w:r>
          </w:p>
        </w:tc>
        <w:tc>
          <w:tcPr>
            <w:tcW w:w="1347" w:type="dxa"/>
            <w:vAlign w:val="top"/>
          </w:tcPr>
          <w:p w14:paraId="187053C2">
            <w:pPr>
              <w:pStyle w:val="29"/>
              <w:spacing w:before="48" w:line="228" w:lineRule="auto"/>
              <w:ind w:left="35"/>
              <w:rPr>
                <w:sz w:val="18"/>
                <w:szCs w:val="18"/>
              </w:rPr>
            </w:pPr>
            <w:r>
              <w:rPr>
                <w:spacing w:val="2"/>
                <w:sz w:val="18"/>
                <w:szCs w:val="18"/>
              </w:rPr>
              <w:t>其中：</w:t>
            </w:r>
          </w:p>
          <w:p w14:paraId="512EA9AB">
            <w:pPr>
              <w:pStyle w:val="29"/>
              <w:spacing w:before="13" w:line="211" w:lineRule="auto"/>
              <w:ind w:left="35"/>
              <w:rPr>
                <w:sz w:val="18"/>
                <w:szCs w:val="18"/>
              </w:rPr>
            </w:pPr>
            <w:r>
              <w:rPr>
                <w:spacing w:val="5"/>
                <w:sz w:val="18"/>
                <w:szCs w:val="18"/>
              </w:rPr>
              <w:t>财政资金</w:t>
            </w:r>
          </w:p>
        </w:tc>
        <w:tc>
          <w:tcPr>
            <w:tcW w:w="1414" w:type="dxa"/>
            <w:vAlign w:val="top"/>
          </w:tcPr>
          <w:p w14:paraId="2C291080">
            <w:pPr>
              <w:pStyle w:val="29"/>
              <w:spacing w:before="166" w:line="241" w:lineRule="exact"/>
              <w:ind w:right="21"/>
              <w:jc w:val="right"/>
              <w:rPr>
                <w:sz w:val="18"/>
                <w:szCs w:val="18"/>
              </w:rPr>
            </w:pPr>
            <w:r>
              <w:rPr>
                <w:spacing w:val="2"/>
                <w:position w:val="1"/>
                <w:sz w:val="18"/>
                <w:szCs w:val="18"/>
              </w:rPr>
              <w:t>1828.9272</w:t>
            </w:r>
          </w:p>
        </w:tc>
        <w:tc>
          <w:tcPr>
            <w:tcW w:w="1085" w:type="dxa"/>
            <w:vAlign w:val="top"/>
          </w:tcPr>
          <w:p w14:paraId="48EEC983">
            <w:pPr>
              <w:pStyle w:val="29"/>
              <w:spacing w:before="48" w:line="228" w:lineRule="auto"/>
              <w:ind w:left="39"/>
              <w:rPr>
                <w:sz w:val="18"/>
                <w:szCs w:val="18"/>
              </w:rPr>
            </w:pPr>
            <w:r>
              <w:rPr>
                <w:spacing w:val="2"/>
                <w:sz w:val="18"/>
                <w:szCs w:val="18"/>
              </w:rPr>
              <w:t>其中：</w:t>
            </w:r>
          </w:p>
          <w:p w14:paraId="12DE1747">
            <w:pPr>
              <w:pStyle w:val="29"/>
              <w:spacing w:before="13" w:line="211" w:lineRule="auto"/>
              <w:ind w:left="39"/>
              <w:rPr>
                <w:sz w:val="18"/>
                <w:szCs w:val="18"/>
              </w:rPr>
            </w:pPr>
            <w:r>
              <w:rPr>
                <w:spacing w:val="5"/>
                <w:sz w:val="18"/>
                <w:szCs w:val="18"/>
              </w:rPr>
              <w:t>财政资金</w:t>
            </w:r>
          </w:p>
        </w:tc>
        <w:tc>
          <w:tcPr>
            <w:tcW w:w="1165" w:type="dxa"/>
            <w:vAlign w:val="top"/>
          </w:tcPr>
          <w:p w14:paraId="0BE72C98">
            <w:pPr>
              <w:pStyle w:val="29"/>
              <w:spacing w:before="166" w:line="241" w:lineRule="exact"/>
              <w:ind w:right="18"/>
              <w:jc w:val="right"/>
              <w:rPr>
                <w:sz w:val="18"/>
                <w:szCs w:val="18"/>
              </w:rPr>
            </w:pPr>
            <w:r>
              <w:rPr>
                <w:spacing w:val="2"/>
                <w:position w:val="1"/>
                <w:sz w:val="18"/>
                <w:szCs w:val="18"/>
              </w:rPr>
              <w:t>1828.9272</w:t>
            </w:r>
          </w:p>
        </w:tc>
        <w:tc>
          <w:tcPr>
            <w:tcW w:w="1422" w:type="dxa"/>
            <w:vMerge w:val="continue"/>
            <w:tcBorders>
              <w:top w:val="nil"/>
              <w:bottom w:val="nil"/>
            </w:tcBorders>
            <w:vAlign w:val="top"/>
          </w:tcPr>
          <w:p w14:paraId="4D01CDDF">
            <w:pPr>
              <w:rPr>
                <w:rFonts w:ascii="Arial"/>
                <w:sz w:val="21"/>
              </w:rPr>
            </w:pPr>
          </w:p>
        </w:tc>
      </w:tr>
      <w:tr w14:paraId="70D9C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trPr>
        <w:tc>
          <w:tcPr>
            <w:tcW w:w="1199" w:type="dxa"/>
            <w:vMerge w:val="continue"/>
            <w:tcBorders>
              <w:top w:val="nil"/>
            </w:tcBorders>
            <w:vAlign w:val="top"/>
          </w:tcPr>
          <w:p w14:paraId="60849DDF">
            <w:pPr>
              <w:rPr>
                <w:rFonts w:ascii="Arial"/>
                <w:sz w:val="21"/>
              </w:rPr>
            </w:pPr>
          </w:p>
        </w:tc>
        <w:tc>
          <w:tcPr>
            <w:tcW w:w="1009" w:type="dxa"/>
            <w:vAlign w:val="top"/>
          </w:tcPr>
          <w:p w14:paraId="223EF381">
            <w:pPr>
              <w:pStyle w:val="29"/>
              <w:spacing w:before="102" w:line="228" w:lineRule="auto"/>
              <w:ind w:left="32"/>
              <w:rPr>
                <w:sz w:val="18"/>
                <w:szCs w:val="18"/>
              </w:rPr>
            </w:pPr>
            <w:r>
              <w:rPr>
                <w:spacing w:val="3"/>
                <w:sz w:val="18"/>
                <w:szCs w:val="18"/>
              </w:rPr>
              <w:t>其他</w:t>
            </w:r>
          </w:p>
        </w:tc>
        <w:tc>
          <w:tcPr>
            <w:tcW w:w="994" w:type="dxa"/>
            <w:vAlign w:val="top"/>
          </w:tcPr>
          <w:p w14:paraId="332DCAC0">
            <w:pPr>
              <w:rPr>
                <w:rFonts w:ascii="Arial"/>
                <w:sz w:val="21"/>
              </w:rPr>
            </w:pPr>
          </w:p>
        </w:tc>
        <w:tc>
          <w:tcPr>
            <w:tcW w:w="1347" w:type="dxa"/>
            <w:vAlign w:val="top"/>
          </w:tcPr>
          <w:p w14:paraId="0E0422DD">
            <w:pPr>
              <w:pStyle w:val="29"/>
              <w:spacing w:before="102" w:line="228" w:lineRule="auto"/>
              <w:ind w:left="35"/>
              <w:rPr>
                <w:sz w:val="18"/>
                <w:szCs w:val="18"/>
              </w:rPr>
            </w:pPr>
            <w:r>
              <w:rPr>
                <w:spacing w:val="3"/>
                <w:sz w:val="18"/>
                <w:szCs w:val="18"/>
              </w:rPr>
              <w:t>其他</w:t>
            </w:r>
          </w:p>
        </w:tc>
        <w:tc>
          <w:tcPr>
            <w:tcW w:w="1414" w:type="dxa"/>
            <w:vAlign w:val="top"/>
          </w:tcPr>
          <w:p w14:paraId="5307A090">
            <w:pPr>
              <w:rPr>
                <w:rFonts w:ascii="Arial"/>
                <w:sz w:val="21"/>
              </w:rPr>
            </w:pPr>
          </w:p>
        </w:tc>
        <w:tc>
          <w:tcPr>
            <w:tcW w:w="1085" w:type="dxa"/>
            <w:vAlign w:val="top"/>
          </w:tcPr>
          <w:p w14:paraId="5350C4E0">
            <w:pPr>
              <w:pStyle w:val="29"/>
              <w:spacing w:before="102" w:line="228" w:lineRule="auto"/>
              <w:ind w:left="39"/>
              <w:rPr>
                <w:sz w:val="18"/>
                <w:szCs w:val="18"/>
              </w:rPr>
            </w:pPr>
            <w:r>
              <w:rPr>
                <w:spacing w:val="3"/>
                <w:sz w:val="18"/>
                <w:szCs w:val="18"/>
              </w:rPr>
              <w:t>其他</w:t>
            </w:r>
          </w:p>
        </w:tc>
        <w:tc>
          <w:tcPr>
            <w:tcW w:w="1165" w:type="dxa"/>
            <w:vAlign w:val="top"/>
          </w:tcPr>
          <w:p w14:paraId="7CD4A821">
            <w:pPr>
              <w:rPr>
                <w:rFonts w:ascii="Arial"/>
                <w:sz w:val="21"/>
              </w:rPr>
            </w:pPr>
          </w:p>
        </w:tc>
        <w:tc>
          <w:tcPr>
            <w:tcW w:w="1422" w:type="dxa"/>
            <w:vMerge w:val="continue"/>
            <w:tcBorders>
              <w:top w:val="nil"/>
            </w:tcBorders>
            <w:vAlign w:val="top"/>
          </w:tcPr>
          <w:p w14:paraId="2E03FCD0">
            <w:pPr>
              <w:rPr>
                <w:rFonts w:ascii="Arial"/>
                <w:sz w:val="21"/>
              </w:rPr>
            </w:pPr>
          </w:p>
        </w:tc>
      </w:tr>
      <w:tr w14:paraId="073FD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restart"/>
            <w:tcBorders>
              <w:bottom w:val="nil"/>
            </w:tcBorders>
            <w:vAlign w:val="top"/>
          </w:tcPr>
          <w:p w14:paraId="27611269">
            <w:pPr>
              <w:spacing w:line="263" w:lineRule="auto"/>
              <w:rPr>
                <w:rFonts w:ascii="Arial"/>
                <w:sz w:val="21"/>
              </w:rPr>
            </w:pPr>
          </w:p>
          <w:p w14:paraId="078698A1">
            <w:pPr>
              <w:spacing w:line="263" w:lineRule="auto"/>
              <w:rPr>
                <w:rFonts w:ascii="Arial"/>
                <w:sz w:val="21"/>
              </w:rPr>
            </w:pPr>
          </w:p>
          <w:p w14:paraId="14856B76">
            <w:pPr>
              <w:pStyle w:val="29"/>
              <w:spacing w:before="59" w:line="242" w:lineRule="auto"/>
              <w:ind w:left="412" w:right="28" w:hanging="375"/>
              <w:rPr>
                <w:sz w:val="18"/>
                <w:szCs w:val="18"/>
              </w:rPr>
            </w:pPr>
            <w:r>
              <w:rPr>
                <w:spacing w:val="-2"/>
                <w:sz w:val="18"/>
                <w:szCs w:val="18"/>
              </w:rPr>
              <w:t>三、</w:t>
            </w:r>
            <w:r>
              <w:rPr>
                <w:spacing w:val="-41"/>
                <w:sz w:val="18"/>
                <w:szCs w:val="18"/>
              </w:rPr>
              <w:t xml:space="preserve"> </w:t>
            </w:r>
            <w:r>
              <w:rPr>
                <w:spacing w:val="-2"/>
                <w:sz w:val="18"/>
                <w:szCs w:val="18"/>
              </w:rPr>
              <w:t>目标完成</w:t>
            </w:r>
            <w:r>
              <w:rPr>
                <w:spacing w:val="4"/>
                <w:sz w:val="18"/>
                <w:szCs w:val="18"/>
              </w:rPr>
              <w:t>情况</w:t>
            </w:r>
          </w:p>
        </w:tc>
        <w:tc>
          <w:tcPr>
            <w:tcW w:w="3350" w:type="dxa"/>
            <w:gridSpan w:val="3"/>
            <w:vAlign w:val="top"/>
          </w:tcPr>
          <w:p w14:paraId="26B72552">
            <w:pPr>
              <w:pStyle w:val="29"/>
              <w:spacing w:before="108" w:line="227" w:lineRule="auto"/>
              <w:ind w:left="1114"/>
              <w:rPr>
                <w:sz w:val="18"/>
                <w:szCs w:val="18"/>
              </w:rPr>
            </w:pPr>
            <w:r>
              <w:rPr>
                <w:spacing w:val="5"/>
                <w:sz w:val="18"/>
                <w:szCs w:val="18"/>
              </w:rPr>
              <w:t>年度预期目标</w:t>
            </w:r>
          </w:p>
        </w:tc>
        <w:tc>
          <w:tcPr>
            <w:tcW w:w="3664" w:type="dxa"/>
            <w:gridSpan w:val="3"/>
            <w:vAlign w:val="top"/>
          </w:tcPr>
          <w:p w14:paraId="5E874996">
            <w:pPr>
              <w:pStyle w:val="29"/>
              <w:spacing w:before="108" w:line="227" w:lineRule="auto"/>
              <w:ind w:left="1278"/>
              <w:rPr>
                <w:sz w:val="18"/>
                <w:szCs w:val="18"/>
              </w:rPr>
            </w:pPr>
            <w:r>
              <w:rPr>
                <w:spacing w:val="5"/>
                <w:sz w:val="18"/>
                <w:szCs w:val="18"/>
              </w:rPr>
              <w:t>具体完成情况</w:t>
            </w:r>
          </w:p>
        </w:tc>
        <w:tc>
          <w:tcPr>
            <w:tcW w:w="1422" w:type="dxa"/>
            <w:vAlign w:val="top"/>
          </w:tcPr>
          <w:p w14:paraId="5AB3D5C8">
            <w:pPr>
              <w:pStyle w:val="29"/>
              <w:spacing w:before="108" w:line="227" w:lineRule="auto"/>
              <w:ind w:left="251"/>
              <w:rPr>
                <w:sz w:val="18"/>
                <w:szCs w:val="18"/>
              </w:rPr>
            </w:pPr>
            <w:r>
              <w:rPr>
                <w:spacing w:val="5"/>
                <w:sz w:val="18"/>
                <w:szCs w:val="18"/>
              </w:rPr>
              <w:t>总体完成率</w:t>
            </w:r>
          </w:p>
        </w:tc>
      </w:tr>
      <w:tr w14:paraId="51DDD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8" w:hRule="atLeast"/>
        </w:trPr>
        <w:tc>
          <w:tcPr>
            <w:tcW w:w="1199" w:type="dxa"/>
            <w:vMerge w:val="continue"/>
            <w:tcBorders>
              <w:top w:val="nil"/>
            </w:tcBorders>
            <w:vAlign w:val="top"/>
          </w:tcPr>
          <w:p w14:paraId="79E1ECEF">
            <w:pPr>
              <w:rPr>
                <w:rFonts w:ascii="Arial"/>
                <w:sz w:val="21"/>
              </w:rPr>
            </w:pPr>
          </w:p>
        </w:tc>
        <w:tc>
          <w:tcPr>
            <w:tcW w:w="3350" w:type="dxa"/>
            <w:gridSpan w:val="3"/>
            <w:vAlign w:val="top"/>
          </w:tcPr>
          <w:p w14:paraId="0CC2275B">
            <w:pPr>
              <w:pStyle w:val="29"/>
              <w:spacing w:before="154" w:line="227" w:lineRule="auto"/>
              <w:ind w:left="71"/>
              <w:rPr>
                <w:sz w:val="18"/>
                <w:szCs w:val="18"/>
              </w:rPr>
            </w:pPr>
            <w:r>
              <w:rPr>
                <w:spacing w:val="7"/>
                <w:sz w:val="18"/>
                <w:szCs w:val="18"/>
              </w:rPr>
              <w:t>完成石家庄市国道京港线（G107）保定</w:t>
            </w:r>
          </w:p>
          <w:p w14:paraId="12A7B2A7">
            <w:pPr>
              <w:pStyle w:val="29"/>
              <w:spacing w:before="13" w:line="227" w:lineRule="auto"/>
              <w:ind w:left="77"/>
              <w:rPr>
                <w:sz w:val="18"/>
                <w:szCs w:val="18"/>
              </w:rPr>
            </w:pPr>
            <w:r>
              <w:rPr>
                <w:spacing w:val="7"/>
                <w:sz w:val="18"/>
                <w:szCs w:val="18"/>
              </w:rPr>
              <w:t>界至岗头段修复养护（中修）工程且质</w:t>
            </w:r>
          </w:p>
          <w:p w14:paraId="32783A7F">
            <w:pPr>
              <w:pStyle w:val="29"/>
              <w:spacing w:before="14" w:line="227" w:lineRule="auto"/>
              <w:ind w:left="72"/>
              <w:rPr>
                <w:sz w:val="18"/>
                <w:szCs w:val="18"/>
              </w:rPr>
            </w:pPr>
            <w:r>
              <w:rPr>
                <w:spacing w:val="7"/>
                <w:sz w:val="18"/>
                <w:szCs w:val="18"/>
              </w:rPr>
              <w:t>量达到优良工程，加强周边区域联系，</w:t>
            </w:r>
          </w:p>
          <w:p w14:paraId="454F4F07">
            <w:pPr>
              <w:pStyle w:val="29"/>
              <w:spacing w:before="14" w:line="228" w:lineRule="auto"/>
              <w:ind w:left="828"/>
              <w:rPr>
                <w:sz w:val="18"/>
                <w:szCs w:val="18"/>
              </w:rPr>
            </w:pPr>
            <w:r>
              <w:rPr>
                <w:spacing w:val="5"/>
                <w:sz w:val="18"/>
                <w:szCs w:val="18"/>
              </w:rPr>
              <w:t>推动地区经济发展。</w:t>
            </w:r>
          </w:p>
        </w:tc>
        <w:tc>
          <w:tcPr>
            <w:tcW w:w="3664" w:type="dxa"/>
            <w:gridSpan w:val="3"/>
            <w:vAlign w:val="top"/>
          </w:tcPr>
          <w:p w14:paraId="00172CA5">
            <w:pPr>
              <w:pStyle w:val="29"/>
              <w:spacing w:before="154" w:line="227" w:lineRule="auto"/>
              <w:ind w:left="45"/>
              <w:rPr>
                <w:sz w:val="18"/>
                <w:szCs w:val="18"/>
              </w:rPr>
            </w:pPr>
            <w:r>
              <w:rPr>
                <w:spacing w:val="7"/>
                <w:sz w:val="18"/>
                <w:szCs w:val="18"/>
              </w:rPr>
              <w:t>完成石家庄市国道京港线（G107）保定界至</w:t>
            </w:r>
          </w:p>
          <w:p w14:paraId="5B3281AD">
            <w:pPr>
              <w:pStyle w:val="29"/>
              <w:spacing w:before="13" w:line="227" w:lineRule="auto"/>
              <w:ind w:left="67"/>
              <w:rPr>
                <w:sz w:val="18"/>
                <w:szCs w:val="18"/>
              </w:rPr>
            </w:pPr>
            <w:r>
              <w:rPr>
                <w:spacing w:val="6"/>
                <w:sz w:val="18"/>
                <w:szCs w:val="18"/>
              </w:rPr>
              <w:t>岗头段修复养护（中修）工程且质量达到优</w:t>
            </w:r>
          </w:p>
          <w:p w14:paraId="60163DBF">
            <w:pPr>
              <w:pStyle w:val="29"/>
              <w:spacing w:before="14" w:line="228" w:lineRule="auto"/>
              <w:ind w:left="76"/>
              <w:rPr>
                <w:sz w:val="18"/>
                <w:szCs w:val="18"/>
              </w:rPr>
            </w:pPr>
            <w:r>
              <w:rPr>
                <w:spacing w:val="6"/>
                <w:sz w:val="18"/>
                <w:szCs w:val="18"/>
              </w:rPr>
              <w:t>良工程，加强周边区域联系，推动地区经济</w:t>
            </w:r>
          </w:p>
          <w:p w14:paraId="1584BB76">
            <w:pPr>
              <w:pStyle w:val="29"/>
              <w:spacing w:before="13" w:line="228" w:lineRule="auto"/>
              <w:ind w:left="1561"/>
              <w:rPr>
                <w:sz w:val="18"/>
                <w:szCs w:val="18"/>
              </w:rPr>
            </w:pPr>
            <w:r>
              <w:rPr>
                <w:spacing w:val="1"/>
                <w:sz w:val="18"/>
                <w:szCs w:val="18"/>
              </w:rPr>
              <w:t>发展。</w:t>
            </w:r>
          </w:p>
        </w:tc>
        <w:tc>
          <w:tcPr>
            <w:tcW w:w="1422" w:type="dxa"/>
            <w:vAlign w:val="top"/>
          </w:tcPr>
          <w:p w14:paraId="5A23E982">
            <w:pPr>
              <w:spacing w:line="444" w:lineRule="auto"/>
              <w:rPr>
                <w:rFonts w:ascii="Arial"/>
                <w:sz w:val="21"/>
              </w:rPr>
            </w:pPr>
          </w:p>
          <w:p w14:paraId="419AC61D">
            <w:pPr>
              <w:pStyle w:val="29"/>
              <w:spacing w:before="59" w:line="241" w:lineRule="exact"/>
              <w:ind w:left="434"/>
              <w:rPr>
                <w:sz w:val="18"/>
                <w:szCs w:val="18"/>
              </w:rPr>
            </w:pPr>
            <w:r>
              <w:rPr>
                <w:spacing w:val="3"/>
                <w:position w:val="1"/>
                <w:sz w:val="18"/>
                <w:szCs w:val="18"/>
              </w:rPr>
              <w:t>99.99%</w:t>
            </w:r>
          </w:p>
        </w:tc>
      </w:tr>
      <w:tr w14:paraId="1448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3" w:hRule="atLeast"/>
        </w:trPr>
        <w:tc>
          <w:tcPr>
            <w:tcW w:w="1199" w:type="dxa"/>
            <w:vMerge w:val="restart"/>
            <w:tcBorders>
              <w:bottom w:val="nil"/>
            </w:tcBorders>
            <w:vAlign w:val="top"/>
          </w:tcPr>
          <w:p w14:paraId="7BFCA03A">
            <w:pPr>
              <w:spacing w:line="267" w:lineRule="auto"/>
              <w:rPr>
                <w:rFonts w:ascii="Arial"/>
                <w:sz w:val="21"/>
              </w:rPr>
            </w:pPr>
          </w:p>
          <w:p w14:paraId="1356668C">
            <w:pPr>
              <w:spacing w:line="267" w:lineRule="auto"/>
              <w:rPr>
                <w:rFonts w:ascii="Arial"/>
                <w:sz w:val="21"/>
              </w:rPr>
            </w:pPr>
          </w:p>
          <w:p w14:paraId="62AB33B8">
            <w:pPr>
              <w:spacing w:line="268" w:lineRule="auto"/>
              <w:rPr>
                <w:rFonts w:ascii="Arial"/>
                <w:sz w:val="21"/>
              </w:rPr>
            </w:pPr>
          </w:p>
          <w:p w14:paraId="29DED69B">
            <w:pPr>
              <w:spacing w:line="268" w:lineRule="auto"/>
              <w:rPr>
                <w:rFonts w:ascii="Arial"/>
                <w:sz w:val="21"/>
              </w:rPr>
            </w:pPr>
          </w:p>
          <w:p w14:paraId="3A933BDF">
            <w:pPr>
              <w:spacing w:line="268" w:lineRule="auto"/>
              <w:rPr>
                <w:rFonts w:ascii="Arial"/>
                <w:sz w:val="21"/>
              </w:rPr>
            </w:pPr>
          </w:p>
          <w:p w14:paraId="772B6C11">
            <w:pPr>
              <w:spacing w:line="268" w:lineRule="auto"/>
              <w:rPr>
                <w:rFonts w:ascii="Arial"/>
                <w:sz w:val="21"/>
              </w:rPr>
            </w:pPr>
          </w:p>
          <w:p w14:paraId="0C2D0CD6">
            <w:pPr>
              <w:pStyle w:val="29"/>
              <w:spacing w:before="59" w:line="227" w:lineRule="auto"/>
              <w:ind w:left="127"/>
              <w:rPr>
                <w:sz w:val="18"/>
                <w:szCs w:val="18"/>
              </w:rPr>
            </w:pPr>
            <w:r>
              <w:rPr>
                <w:sz w:val="18"/>
                <w:szCs w:val="18"/>
              </w:rPr>
              <w:t>四、</w:t>
            </w:r>
            <w:r>
              <w:rPr>
                <w:spacing w:val="-32"/>
                <w:sz w:val="18"/>
                <w:szCs w:val="18"/>
              </w:rPr>
              <w:t xml:space="preserve"> </w:t>
            </w:r>
            <w:r>
              <w:rPr>
                <w:sz w:val="18"/>
                <w:szCs w:val="18"/>
              </w:rPr>
              <w:t>年度绩</w:t>
            </w:r>
          </w:p>
          <w:p w14:paraId="6A379BE3">
            <w:pPr>
              <w:pStyle w:val="29"/>
              <w:spacing w:before="38" w:line="227" w:lineRule="auto"/>
              <w:ind w:left="42"/>
              <w:rPr>
                <w:sz w:val="18"/>
                <w:szCs w:val="18"/>
              </w:rPr>
            </w:pPr>
            <w:r>
              <w:rPr>
                <w:spacing w:val="5"/>
                <w:sz w:val="18"/>
                <w:szCs w:val="18"/>
              </w:rPr>
              <w:t>效指标完成情</w:t>
            </w:r>
          </w:p>
          <w:p w14:paraId="5EE76323">
            <w:pPr>
              <w:pStyle w:val="29"/>
              <w:spacing w:before="11" w:line="228" w:lineRule="auto"/>
              <w:ind w:left="512"/>
              <w:rPr>
                <w:sz w:val="18"/>
                <w:szCs w:val="18"/>
              </w:rPr>
            </w:pPr>
            <w:r>
              <w:rPr>
                <w:sz w:val="18"/>
                <w:szCs w:val="18"/>
              </w:rPr>
              <w:t>况</w:t>
            </w:r>
          </w:p>
        </w:tc>
        <w:tc>
          <w:tcPr>
            <w:tcW w:w="1009" w:type="dxa"/>
            <w:vAlign w:val="top"/>
          </w:tcPr>
          <w:p w14:paraId="25E26361">
            <w:pPr>
              <w:pStyle w:val="29"/>
              <w:spacing w:before="110" w:line="228" w:lineRule="auto"/>
              <w:ind w:left="132"/>
              <w:rPr>
                <w:sz w:val="18"/>
                <w:szCs w:val="18"/>
              </w:rPr>
            </w:pPr>
            <w:r>
              <w:rPr>
                <w:spacing w:val="4"/>
                <w:sz w:val="18"/>
                <w:szCs w:val="18"/>
              </w:rPr>
              <w:t>一级指标</w:t>
            </w:r>
          </w:p>
        </w:tc>
        <w:tc>
          <w:tcPr>
            <w:tcW w:w="994" w:type="dxa"/>
            <w:vAlign w:val="top"/>
          </w:tcPr>
          <w:p w14:paraId="015D5F00">
            <w:pPr>
              <w:pStyle w:val="29"/>
              <w:spacing w:before="110" w:line="228" w:lineRule="auto"/>
              <w:ind w:left="124"/>
              <w:rPr>
                <w:sz w:val="18"/>
                <w:szCs w:val="18"/>
              </w:rPr>
            </w:pPr>
            <w:r>
              <w:rPr>
                <w:spacing w:val="4"/>
                <w:sz w:val="18"/>
                <w:szCs w:val="18"/>
              </w:rPr>
              <w:t>二级指标</w:t>
            </w:r>
          </w:p>
        </w:tc>
        <w:tc>
          <w:tcPr>
            <w:tcW w:w="2761" w:type="dxa"/>
            <w:gridSpan w:val="2"/>
            <w:vAlign w:val="top"/>
          </w:tcPr>
          <w:p w14:paraId="20EC4E4E">
            <w:pPr>
              <w:pStyle w:val="29"/>
              <w:spacing w:before="110" w:line="228" w:lineRule="auto"/>
              <w:ind w:left="1009"/>
              <w:rPr>
                <w:sz w:val="18"/>
                <w:szCs w:val="18"/>
              </w:rPr>
            </w:pPr>
            <w:r>
              <w:rPr>
                <w:spacing w:val="5"/>
                <w:sz w:val="18"/>
                <w:szCs w:val="18"/>
              </w:rPr>
              <w:t>三级指标</w:t>
            </w:r>
          </w:p>
        </w:tc>
        <w:tc>
          <w:tcPr>
            <w:tcW w:w="1085" w:type="dxa"/>
            <w:vAlign w:val="top"/>
          </w:tcPr>
          <w:p w14:paraId="140F8888">
            <w:pPr>
              <w:pStyle w:val="29"/>
              <w:spacing w:before="110" w:line="227" w:lineRule="auto"/>
              <w:ind w:left="81"/>
              <w:rPr>
                <w:sz w:val="18"/>
                <w:szCs w:val="18"/>
              </w:rPr>
            </w:pPr>
            <w:r>
              <w:rPr>
                <w:spacing w:val="5"/>
                <w:sz w:val="18"/>
                <w:szCs w:val="18"/>
              </w:rPr>
              <w:t>预期指标值</w:t>
            </w:r>
          </w:p>
        </w:tc>
        <w:tc>
          <w:tcPr>
            <w:tcW w:w="1165" w:type="dxa"/>
            <w:vAlign w:val="top"/>
          </w:tcPr>
          <w:p w14:paraId="6736259A">
            <w:pPr>
              <w:pStyle w:val="29"/>
              <w:spacing w:before="110" w:line="227" w:lineRule="auto"/>
              <w:ind w:left="124"/>
              <w:rPr>
                <w:sz w:val="18"/>
                <w:szCs w:val="18"/>
              </w:rPr>
            </w:pPr>
            <w:r>
              <w:rPr>
                <w:spacing w:val="4"/>
                <w:sz w:val="18"/>
                <w:szCs w:val="18"/>
              </w:rPr>
              <w:t>实际完成值</w:t>
            </w:r>
          </w:p>
        </w:tc>
        <w:tc>
          <w:tcPr>
            <w:tcW w:w="1422" w:type="dxa"/>
            <w:vAlign w:val="top"/>
          </w:tcPr>
          <w:p w14:paraId="2937184C">
            <w:pPr>
              <w:pStyle w:val="29"/>
              <w:spacing w:before="110" w:line="227" w:lineRule="auto"/>
              <w:ind w:left="373"/>
              <w:rPr>
                <w:sz w:val="18"/>
                <w:szCs w:val="18"/>
              </w:rPr>
            </w:pPr>
            <w:r>
              <w:rPr>
                <w:spacing w:val="-3"/>
                <w:sz w:val="18"/>
                <w:szCs w:val="18"/>
              </w:rPr>
              <w:t>自评得分</w:t>
            </w:r>
          </w:p>
        </w:tc>
      </w:tr>
      <w:tr w14:paraId="2BAE7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3" w:hRule="atLeast"/>
        </w:trPr>
        <w:tc>
          <w:tcPr>
            <w:tcW w:w="1199" w:type="dxa"/>
            <w:vMerge w:val="continue"/>
            <w:tcBorders>
              <w:top w:val="nil"/>
              <w:bottom w:val="nil"/>
            </w:tcBorders>
            <w:vAlign w:val="top"/>
          </w:tcPr>
          <w:p w14:paraId="2F90021B">
            <w:pPr>
              <w:rPr>
                <w:rFonts w:ascii="Arial"/>
                <w:sz w:val="21"/>
              </w:rPr>
            </w:pPr>
          </w:p>
        </w:tc>
        <w:tc>
          <w:tcPr>
            <w:tcW w:w="1009" w:type="dxa"/>
            <w:vMerge w:val="restart"/>
            <w:tcBorders>
              <w:bottom w:val="nil"/>
            </w:tcBorders>
            <w:vAlign w:val="top"/>
          </w:tcPr>
          <w:p w14:paraId="0E44A21D">
            <w:pPr>
              <w:spacing w:line="267" w:lineRule="auto"/>
              <w:rPr>
                <w:rFonts w:ascii="Arial"/>
                <w:sz w:val="21"/>
              </w:rPr>
            </w:pPr>
          </w:p>
          <w:p w14:paraId="287BCB23">
            <w:pPr>
              <w:spacing w:line="267" w:lineRule="auto"/>
              <w:rPr>
                <w:rFonts w:ascii="Arial"/>
                <w:sz w:val="21"/>
              </w:rPr>
            </w:pPr>
          </w:p>
          <w:p w14:paraId="64AF1426">
            <w:pPr>
              <w:pStyle w:val="29"/>
              <w:spacing w:before="58" w:line="248" w:lineRule="auto"/>
              <w:ind w:left="231" w:right="123" w:hanging="102"/>
              <w:rPr>
                <w:sz w:val="18"/>
                <w:szCs w:val="18"/>
              </w:rPr>
            </w:pPr>
            <w:r>
              <w:rPr>
                <w:spacing w:val="5"/>
                <w:sz w:val="18"/>
                <w:szCs w:val="18"/>
              </w:rPr>
              <w:t>产出指标</w:t>
            </w:r>
            <w:r>
              <w:rPr>
                <w:spacing w:val="-1"/>
                <w:sz w:val="18"/>
                <w:szCs w:val="18"/>
              </w:rPr>
              <w:t>（40）</w:t>
            </w:r>
          </w:p>
        </w:tc>
        <w:tc>
          <w:tcPr>
            <w:tcW w:w="994" w:type="dxa"/>
            <w:vAlign w:val="top"/>
          </w:tcPr>
          <w:p w14:paraId="4FD6EDB5">
            <w:pPr>
              <w:pStyle w:val="29"/>
              <w:spacing w:before="226" w:line="227" w:lineRule="auto"/>
              <w:ind w:left="123"/>
              <w:rPr>
                <w:sz w:val="18"/>
                <w:szCs w:val="18"/>
              </w:rPr>
            </w:pPr>
            <w:r>
              <w:rPr>
                <w:spacing w:val="4"/>
                <w:sz w:val="18"/>
                <w:szCs w:val="18"/>
              </w:rPr>
              <w:t>数量指标</w:t>
            </w:r>
          </w:p>
        </w:tc>
        <w:tc>
          <w:tcPr>
            <w:tcW w:w="2761" w:type="dxa"/>
            <w:gridSpan w:val="2"/>
            <w:vAlign w:val="top"/>
          </w:tcPr>
          <w:p w14:paraId="28453932">
            <w:pPr>
              <w:pStyle w:val="29"/>
              <w:spacing w:before="226" w:line="227" w:lineRule="auto"/>
              <w:ind w:left="35"/>
              <w:rPr>
                <w:sz w:val="18"/>
                <w:szCs w:val="18"/>
              </w:rPr>
            </w:pPr>
            <w:r>
              <w:rPr>
                <w:spacing w:val="8"/>
                <w:sz w:val="18"/>
                <w:szCs w:val="18"/>
              </w:rPr>
              <w:t>支持普通公路养护（</w:t>
            </w:r>
            <w:r>
              <w:rPr>
                <w:sz w:val="18"/>
                <w:szCs w:val="18"/>
              </w:rPr>
              <w:t>km</w:t>
            </w:r>
            <w:r>
              <w:rPr>
                <w:spacing w:val="8"/>
                <w:sz w:val="18"/>
                <w:szCs w:val="18"/>
              </w:rPr>
              <w:t>）</w:t>
            </w:r>
          </w:p>
        </w:tc>
        <w:tc>
          <w:tcPr>
            <w:tcW w:w="1085" w:type="dxa"/>
            <w:vAlign w:val="top"/>
          </w:tcPr>
          <w:p w14:paraId="0C31B284">
            <w:pPr>
              <w:pStyle w:val="29"/>
              <w:spacing w:before="234" w:line="216" w:lineRule="exact"/>
              <w:ind w:left="261"/>
              <w:rPr>
                <w:sz w:val="16"/>
                <w:szCs w:val="16"/>
              </w:rPr>
            </w:pPr>
            <w:r>
              <w:rPr>
                <w:spacing w:val="3"/>
                <w:position w:val="1"/>
                <w:sz w:val="16"/>
                <w:szCs w:val="16"/>
              </w:rPr>
              <w:t>16.54</w:t>
            </w:r>
            <w:r>
              <w:rPr>
                <w:position w:val="1"/>
                <w:sz w:val="16"/>
                <w:szCs w:val="16"/>
              </w:rPr>
              <w:t>km</w:t>
            </w:r>
          </w:p>
        </w:tc>
        <w:tc>
          <w:tcPr>
            <w:tcW w:w="1165" w:type="dxa"/>
            <w:vAlign w:val="top"/>
          </w:tcPr>
          <w:p w14:paraId="2FC14617">
            <w:pPr>
              <w:pStyle w:val="29"/>
              <w:spacing w:before="234" w:line="216" w:lineRule="exact"/>
              <w:ind w:left="302"/>
              <w:rPr>
                <w:sz w:val="16"/>
                <w:szCs w:val="16"/>
              </w:rPr>
            </w:pPr>
            <w:r>
              <w:rPr>
                <w:spacing w:val="3"/>
                <w:position w:val="1"/>
                <w:sz w:val="16"/>
                <w:szCs w:val="16"/>
              </w:rPr>
              <w:t>16.54</w:t>
            </w:r>
            <w:r>
              <w:rPr>
                <w:position w:val="1"/>
                <w:sz w:val="16"/>
                <w:szCs w:val="16"/>
              </w:rPr>
              <w:t>km</w:t>
            </w:r>
          </w:p>
        </w:tc>
        <w:tc>
          <w:tcPr>
            <w:tcW w:w="1422" w:type="dxa"/>
            <w:vAlign w:val="top"/>
          </w:tcPr>
          <w:p w14:paraId="2400B160">
            <w:pPr>
              <w:pStyle w:val="29"/>
              <w:spacing w:before="226" w:line="241" w:lineRule="exact"/>
              <w:ind w:left="639"/>
              <w:rPr>
                <w:sz w:val="18"/>
                <w:szCs w:val="18"/>
              </w:rPr>
            </w:pPr>
            <w:r>
              <w:rPr>
                <w:spacing w:val="-7"/>
                <w:position w:val="1"/>
                <w:sz w:val="18"/>
                <w:szCs w:val="18"/>
              </w:rPr>
              <w:t>10</w:t>
            </w:r>
          </w:p>
        </w:tc>
      </w:tr>
      <w:tr w14:paraId="296F0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14:paraId="1F69B9E1">
            <w:pPr>
              <w:rPr>
                <w:rFonts w:ascii="Arial"/>
                <w:sz w:val="21"/>
              </w:rPr>
            </w:pPr>
          </w:p>
        </w:tc>
        <w:tc>
          <w:tcPr>
            <w:tcW w:w="1009" w:type="dxa"/>
            <w:vMerge w:val="continue"/>
            <w:tcBorders>
              <w:top w:val="nil"/>
              <w:bottom w:val="nil"/>
            </w:tcBorders>
            <w:vAlign w:val="top"/>
          </w:tcPr>
          <w:p w14:paraId="53ABB886">
            <w:pPr>
              <w:rPr>
                <w:rFonts w:ascii="Arial"/>
                <w:sz w:val="21"/>
              </w:rPr>
            </w:pPr>
          </w:p>
        </w:tc>
        <w:tc>
          <w:tcPr>
            <w:tcW w:w="994" w:type="dxa"/>
            <w:vAlign w:val="top"/>
          </w:tcPr>
          <w:p w14:paraId="5D0B2B33">
            <w:pPr>
              <w:pStyle w:val="29"/>
              <w:spacing w:before="41" w:line="194" w:lineRule="auto"/>
              <w:ind w:left="122"/>
              <w:rPr>
                <w:sz w:val="18"/>
                <w:szCs w:val="18"/>
              </w:rPr>
            </w:pPr>
            <w:r>
              <w:rPr>
                <w:spacing w:val="5"/>
                <w:sz w:val="18"/>
                <w:szCs w:val="18"/>
              </w:rPr>
              <w:t>质量指标</w:t>
            </w:r>
          </w:p>
        </w:tc>
        <w:tc>
          <w:tcPr>
            <w:tcW w:w="2761" w:type="dxa"/>
            <w:gridSpan w:val="2"/>
            <w:vAlign w:val="top"/>
          </w:tcPr>
          <w:p w14:paraId="3DF4172C">
            <w:pPr>
              <w:pStyle w:val="29"/>
              <w:spacing w:before="41" w:line="194" w:lineRule="auto"/>
              <w:ind w:left="36"/>
              <w:rPr>
                <w:sz w:val="18"/>
                <w:szCs w:val="18"/>
              </w:rPr>
            </w:pPr>
            <w:r>
              <w:rPr>
                <w:spacing w:val="6"/>
                <w:sz w:val="18"/>
                <w:szCs w:val="18"/>
              </w:rPr>
              <w:t>完工项目验收合格率</w:t>
            </w:r>
          </w:p>
        </w:tc>
        <w:tc>
          <w:tcPr>
            <w:tcW w:w="1085" w:type="dxa"/>
            <w:vAlign w:val="top"/>
          </w:tcPr>
          <w:p w14:paraId="471854F2">
            <w:pPr>
              <w:spacing w:before="5" w:line="225"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14:paraId="1BA6A1EE">
            <w:pPr>
              <w:spacing w:before="5" w:line="225" w:lineRule="exact"/>
              <w:ind w:left="393"/>
              <w:rPr>
                <w:rFonts w:ascii="Calibri" w:hAnsi="Calibri" w:eastAsia="Calibri" w:cs="Calibri"/>
                <w:sz w:val="18"/>
                <w:szCs w:val="18"/>
              </w:rPr>
            </w:pPr>
            <w:r>
              <w:rPr>
                <w:rFonts w:ascii="Calibri" w:hAnsi="Calibri" w:eastAsia="Calibri" w:cs="Calibri"/>
                <w:position w:val="1"/>
                <w:sz w:val="18"/>
                <w:szCs w:val="18"/>
              </w:rPr>
              <w:t>100%</w:t>
            </w:r>
          </w:p>
        </w:tc>
        <w:tc>
          <w:tcPr>
            <w:tcW w:w="1422" w:type="dxa"/>
            <w:vAlign w:val="top"/>
          </w:tcPr>
          <w:p w14:paraId="785303DE">
            <w:pPr>
              <w:spacing w:before="5" w:line="225"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75E04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14:paraId="6D129377">
            <w:pPr>
              <w:rPr>
                <w:rFonts w:ascii="Arial"/>
                <w:sz w:val="21"/>
              </w:rPr>
            </w:pPr>
          </w:p>
        </w:tc>
        <w:tc>
          <w:tcPr>
            <w:tcW w:w="1009" w:type="dxa"/>
            <w:vMerge w:val="continue"/>
            <w:tcBorders>
              <w:top w:val="nil"/>
              <w:bottom w:val="nil"/>
            </w:tcBorders>
            <w:vAlign w:val="top"/>
          </w:tcPr>
          <w:p w14:paraId="1CC6813A">
            <w:pPr>
              <w:rPr>
                <w:rFonts w:ascii="Arial"/>
                <w:sz w:val="21"/>
              </w:rPr>
            </w:pPr>
          </w:p>
        </w:tc>
        <w:tc>
          <w:tcPr>
            <w:tcW w:w="994" w:type="dxa"/>
            <w:vAlign w:val="top"/>
          </w:tcPr>
          <w:p w14:paraId="4D27E82E">
            <w:pPr>
              <w:pStyle w:val="29"/>
              <w:spacing w:before="143" w:line="228" w:lineRule="auto"/>
              <w:ind w:left="130"/>
              <w:rPr>
                <w:sz w:val="18"/>
                <w:szCs w:val="18"/>
              </w:rPr>
            </w:pPr>
            <w:r>
              <w:rPr>
                <w:spacing w:val="3"/>
                <w:sz w:val="18"/>
                <w:szCs w:val="18"/>
              </w:rPr>
              <w:t>时效指标</w:t>
            </w:r>
          </w:p>
        </w:tc>
        <w:tc>
          <w:tcPr>
            <w:tcW w:w="2761" w:type="dxa"/>
            <w:gridSpan w:val="2"/>
            <w:vAlign w:val="top"/>
          </w:tcPr>
          <w:p w14:paraId="017886AD">
            <w:pPr>
              <w:pStyle w:val="29"/>
              <w:spacing w:before="143" w:line="227" w:lineRule="auto"/>
              <w:ind w:left="36"/>
              <w:rPr>
                <w:sz w:val="18"/>
                <w:szCs w:val="18"/>
              </w:rPr>
            </w:pPr>
            <w:r>
              <w:rPr>
                <w:spacing w:val="5"/>
                <w:sz w:val="18"/>
                <w:szCs w:val="18"/>
              </w:rPr>
              <w:t>按期完成投资</w:t>
            </w:r>
          </w:p>
        </w:tc>
        <w:tc>
          <w:tcPr>
            <w:tcW w:w="1085" w:type="dxa"/>
            <w:vAlign w:val="top"/>
          </w:tcPr>
          <w:p w14:paraId="79A28068">
            <w:pPr>
              <w:pStyle w:val="29"/>
              <w:spacing w:before="142" w:line="231" w:lineRule="auto"/>
              <w:ind w:left="461"/>
              <w:rPr>
                <w:sz w:val="18"/>
                <w:szCs w:val="18"/>
              </w:rPr>
            </w:pPr>
            <w:r>
              <w:rPr>
                <w:sz w:val="18"/>
                <w:szCs w:val="18"/>
              </w:rPr>
              <w:t>是</w:t>
            </w:r>
          </w:p>
        </w:tc>
        <w:tc>
          <w:tcPr>
            <w:tcW w:w="1165" w:type="dxa"/>
            <w:vAlign w:val="top"/>
          </w:tcPr>
          <w:p w14:paraId="7B31561D">
            <w:pPr>
              <w:pStyle w:val="29"/>
              <w:spacing w:before="31" w:line="206" w:lineRule="auto"/>
              <w:ind w:left="407" w:right="101" w:hanging="267"/>
              <w:rPr>
                <w:sz w:val="18"/>
                <w:szCs w:val="18"/>
              </w:rPr>
            </w:pPr>
            <w:r>
              <w:rPr>
                <w:spacing w:val="1"/>
                <w:sz w:val="18"/>
                <w:szCs w:val="18"/>
              </w:rPr>
              <w:t>已按期完成</w:t>
            </w:r>
            <w:r>
              <w:rPr>
                <w:spacing w:val="2"/>
                <w:sz w:val="18"/>
                <w:szCs w:val="18"/>
              </w:rPr>
              <w:t>投资</w:t>
            </w:r>
          </w:p>
        </w:tc>
        <w:tc>
          <w:tcPr>
            <w:tcW w:w="1422" w:type="dxa"/>
            <w:vAlign w:val="top"/>
          </w:tcPr>
          <w:p w14:paraId="67BE47C3">
            <w:pPr>
              <w:spacing w:before="107"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2E0A8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bottom w:val="nil"/>
            </w:tcBorders>
            <w:vAlign w:val="top"/>
          </w:tcPr>
          <w:p w14:paraId="5E1C3411">
            <w:pPr>
              <w:rPr>
                <w:rFonts w:ascii="Arial"/>
                <w:sz w:val="21"/>
              </w:rPr>
            </w:pPr>
          </w:p>
        </w:tc>
        <w:tc>
          <w:tcPr>
            <w:tcW w:w="1009" w:type="dxa"/>
            <w:vMerge w:val="continue"/>
            <w:tcBorders>
              <w:top w:val="nil"/>
            </w:tcBorders>
            <w:vAlign w:val="top"/>
          </w:tcPr>
          <w:p w14:paraId="120CDE9B">
            <w:pPr>
              <w:rPr>
                <w:rFonts w:ascii="Arial"/>
                <w:sz w:val="21"/>
              </w:rPr>
            </w:pPr>
          </w:p>
        </w:tc>
        <w:tc>
          <w:tcPr>
            <w:tcW w:w="994" w:type="dxa"/>
            <w:vAlign w:val="top"/>
          </w:tcPr>
          <w:p w14:paraId="0152E89E">
            <w:pPr>
              <w:pStyle w:val="29"/>
              <w:spacing w:before="42" w:line="193" w:lineRule="auto"/>
              <w:ind w:left="123"/>
              <w:rPr>
                <w:sz w:val="18"/>
                <w:szCs w:val="18"/>
              </w:rPr>
            </w:pPr>
            <w:r>
              <w:rPr>
                <w:spacing w:val="4"/>
                <w:sz w:val="18"/>
                <w:szCs w:val="18"/>
              </w:rPr>
              <w:t>成本指标</w:t>
            </w:r>
          </w:p>
        </w:tc>
        <w:tc>
          <w:tcPr>
            <w:tcW w:w="2761" w:type="dxa"/>
            <w:gridSpan w:val="2"/>
            <w:vAlign w:val="top"/>
          </w:tcPr>
          <w:p w14:paraId="03C73534">
            <w:pPr>
              <w:pStyle w:val="29"/>
              <w:spacing w:before="42" w:line="193" w:lineRule="auto"/>
              <w:ind w:left="38"/>
              <w:rPr>
                <w:sz w:val="18"/>
                <w:szCs w:val="18"/>
              </w:rPr>
            </w:pPr>
            <w:r>
              <w:rPr>
                <w:spacing w:val="5"/>
                <w:sz w:val="18"/>
                <w:szCs w:val="18"/>
              </w:rPr>
              <w:t>项目总成本</w:t>
            </w:r>
          </w:p>
        </w:tc>
        <w:tc>
          <w:tcPr>
            <w:tcW w:w="1085" w:type="dxa"/>
            <w:vAlign w:val="top"/>
          </w:tcPr>
          <w:p w14:paraId="5DAAEF8B">
            <w:pPr>
              <w:pStyle w:val="29"/>
              <w:spacing w:before="6" w:line="230" w:lineRule="auto"/>
              <w:ind w:left="125"/>
              <w:rPr>
                <w:sz w:val="18"/>
                <w:szCs w:val="18"/>
              </w:rPr>
            </w:pPr>
            <w:r>
              <w:rPr>
                <w:rFonts w:ascii="Calibri" w:hAnsi="Calibri" w:eastAsia="Calibri" w:cs="Calibri"/>
                <w:spacing w:val="1"/>
                <w:sz w:val="18"/>
                <w:szCs w:val="18"/>
              </w:rPr>
              <w:t>≤</w:t>
            </w:r>
            <w:r>
              <w:rPr>
                <w:rFonts w:ascii="Calibri" w:hAnsi="Calibri" w:eastAsia="Calibri" w:cs="Calibri"/>
                <w:spacing w:val="-20"/>
                <w:sz w:val="18"/>
                <w:szCs w:val="18"/>
              </w:rPr>
              <w:t xml:space="preserve"> </w:t>
            </w:r>
            <w:r>
              <w:rPr>
                <w:rFonts w:ascii="Calibri" w:hAnsi="Calibri" w:eastAsia="Calibri" w:cs="Calibri"/>
                <w:spacing w:val="1"/>
                <w:sz w:val="18"/>
                <w:szCs w:val="18"/>
              </w:rPr>
              <w:t>1830</w:t>
            </w:r>
            <w:r>
              <w:rPr>
                <w:spacing w:val="1"/>
                <w:sz w:val="18"/>
                <w:szCs w:val="18"/>
              </w:rPr>
              <w:t>万元</w:t>
            </w:r>
          </w:p>
        </w:tc>
        <w:tc>
          <w:tcPr>
            <w:tcW w:w="1165" w:type="dxa"/>
            <w:vAlign w:val="top"/>
          </w:tcPr>
          <w:p w14:paraId="4415ACD6">
            <w:pPr>
              <w:pStyle w:val="29"/>
              <w:spacing w:before="6" w:line="230" w:lineRule="auto"/>
              <w:ind w:left="222"/>
              <w:rPr>
                <w:sz w:val="18"/>
                <w:szCs w:val="18"/>
              </w:rPr>
            </w:pPr>
            <w:r>
              <w:rPr>
                <w:rFonts w:ascii="Calibri" w:hAnsi="Calibri" w:eastAsia="Calibri" w:cs="Calibri"/>
                <w:spacing w:val="3"/>
                <w:sz w:val="18"/>
                <w:szCs w:val="18"/>
              </w:rPr>
              <w:t>1830</w:t>
            </w:r>
            <w:r>
              <w:rPr>
                <w:spacing w:val="3"/>
                <w:sz w:val="18"/>
                <w:szCs w:val="18"/>
              </w:rPr>
              <w:t>万元</w:t>
            </w:r>
          </w:p>
        </w:tc>
        <w:tc>
          <w:tcPr>
            <w:tcW w:w="1422" w:type="dxa"/>
            <w:vAlign w:val="top"/>
          </w:tcPr>
          <w:p w14:paraId="178F3ECD">
            <w:pPr>
              <w:spacing w:before="6" w:line="224"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1714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1199" w:type="dxa"/>
            <w:vMerge w:val="continue"/>
            <w:tcBorders>
              <w:top w:val="nil"/>
              <w:bottom w:val="nil"/>
            </w:tcBorders>
            <w:vAlign w:val="top"/>
          </w:tcPr>
          <w:p w14:paraId="4BADC29A">
            <w:pPr>
              <w:rPr>
                <w:rFonts w:ascii="Arial"/>
                <w:sz w:val="21"/>
              </w:rPr>
            </w:pPr>
          </w:p>
        </w:tc>
        <w:tc>
          <w:tcPr>
            <w:tcW w:w="1009" w:type="dxa"/>
            <w:vAlign w:val="top"/>
          </w:tcPr>
          <w:p w14:paraId="0364D58D">
            <w:pPr>
              <w:pStyle w:val="29"/>
              <w:spacing w:before="108"/>
              <w:ind w:left="321" w:right="32" w:hanging="286"/>
              <w:rPr>
                <w:sz w:val="18"/>
                <w:szCs w:val="18"/>
              </w:rPr>
            </w:pPr>
            <w:r>
              <w:rPr>
                <w:spacing w:val="5"/>
                <w:sz w:val="18"/>
                <w:szCs w:val="18"/>
              </w:rPr>
              <w:t>预算执行率</w:t>
            </w:r>
            <w:r>
              <w:rPr>
                <w:spacing w:val="2"/>
                <w:sz w:val="18"/>
                <w:szCs w:val="18"/>
              </w:rPr>
              <w:t>指标</w:t>
            </w:r>
          </w:p>
          <w:p w14:paraId="58674B51">
            <w:pPr>
              <w:pStyle w:val="29"/>
              <w:spacing w:line="228" w:lineRule="auto"/>
              <w:ind w:left="136"/>
              <w:rPr>
                <w:sz w:val="18"/>
                <w:szCs w:val="18"/>
              </w:rPr>
            </w:pPr>
            <w:r>
              <w:rPr>
                <w:spacing w:val="2"/>
                <w:sz w:val="18"/>
                <w:szCs w:val="18"/>
              </w:rPr>
              <w:t>（10分）</w:t>
            </w:r>
          </w:p>
        </w:tc>
        <w:tc>
          <w:tcPr>
            <w:tcW w:w="994" w:type="dxa"/>
            <w:vAlign w:val="top"/>
          </w:tcPr>
          <w:p w14:paraId="10D5CA57">
            <w:pPr>
              <w:pStyle w:val="29"/>
              <w:spacing w:before="226" w:line="243" w:lineRule="auto"/>
              <w:ind w:left="406" w:right="116" w:hanging="283"/>
              <w:rPr>
                <w:sz w:val="18"/>
                <w:szCs w:val="18"/>
              </w:rPr>
            </w:pPr>
            <w:r>
              <w:rPr>
                <w:spacing w:val="4"/>
                <w:sz w:val="18"/>
                <w:szCs w:val="18"/>
              </w:rPr>
              <w:t>预算执行</w:t>
            </w:r>
            <w:r>
              <w:rPr>
                <w:sz w:val="18"/>
                <w:szCs w:val="18"/>
              </w:rPr>
              <w:t>率</w:t>
            </w:r>
          </w:p>
        </w:tc>
        <w:tc>
          <w:tcPr>
            <w:tcW w:w="2761" w:type="dxa"/>
            <w:gridSpan w:val="2"/>
            <w:vAlign w:val="top"/>
          </w:tcPr>
          <w:p w14:paraId="420F0A4F">
            <w:pPr>
              <w:rPr>
                <w:rFonts w:ascii="Arial"/>
                <w:sz w:val="21"/>
              </w:rPr>
            </w:pPr>
          </w:p>
        </w:tc>
        <w:tc>
          <w:tcPr>
            <w:tcW w:w="1085" w:type="dxa"/>
            <w:vAlign w:val="top"/>
          </w:tcPr>
          <w:p w14:paraId="31CE6331">
            <w:pPr>
              <w:spacing w:line="250" w:lineRule="auto"/>
              <w:rPr>
                <w:rFonts w:ascii="Arial"/>
                <w:sz w:val="21"/>
              </w:rPr>
            </w:pPr>
          </w:p>
          <w:p w14:paraId="21C03E8C">
            <w:pPr>
              <w:spacing w:before="55" w:line="238" w:lineRule="exact"/>
              <w:ind w:left="349"/>
              <w:rPr>
                <w:rFonts w:ascii="Calibri" w:hAnsi="Calibri" w:eastAsia="Calibri" w:cs="Calibri"/>
                <w:sz w:val="18"/>
                <w:szCs w:val="18"/>
              </w:rPr>
            </w:pPr>
            <w:r>
              <w:rPr>
                <w:rFonts w:ascii="Calibri" w:hAnsi="Calibri" w:eastAsia="Calibri" w:cs="Calibri"/>
                <w:position w:val="1"/>
                <w:sz w:val="18"/>
                <w:szCs w:val="18"/>
              </w:rPr>
              <w:t>100%</w:t>
            </w:r>
          </w:p>
        </w:tc>
        <w:tc>
          <w:tcPr>
            <w:tcW w:w="1165" w:type="dxa"/>
            <w:vAlign w:val="top"/>
          </w:tcPr>
          <w:p w14:paraId="0AC1F218">
            <w:pPr>
              <w:spacing w:line="250" w:lineRule="auto"/>
              <w:rPr>
                <w:rFonts w:ascii="Arial"/>
                <w:sz w:val="21"/>
              </w:rPr>
            </w:pPr>
          </w:p>
          <w:p w14:paraId="4CE5A32D">
            <w:pPr>
              <w:spacing w:before="55" w:line="238" w:lineRule="exact"/>
              <w:ind w:left="312"/>
              <w:rPr>
                <w:rFonts w:ascii="Calibri" w:hAnsi="Calibri" w:eastAsia="Calibri" w:cs="Calibri"/>
                <w:sz w:val="18"/>
                <w:szCs w:val="18"/>
              </w:rPr>
            </w:pPr>
            <w:r>
              <w:rPr>
                <w:rFonts w:ascii="Calibri" w:hAnsi="Calibri" w:eastAsia="Calibri" w:cs="Calibri"/>
                <w:spacing w:val="2"/>
                <w:position w:val="1"/>
                <w:sz w:val="18"/>
                <w:szCs w:val="18"/>
              </w:rPr>
              <w:t>99.94%</w:t>
            </w:r>
          </w:p>
        </w:tc>
        <w:tc>
          <w:tcPr>
            <w:tcW w:w="1422" w:type="dxa"/>
            <w:vAlign w:val="top"/>
          </w:tcPr>
          <w:p w14:paraId="11A4AD28">
            <w:pPr>
              <w:spacing w:line="250" w:lineRule="auto"/>
              <w:rPr>
                <w:rFonts w:ascii="Arial"/>
                <w:sz w:val="21"/>
              </w:rPr>
            </w:pPr>
          </w:p>
          <w:p w14:paraId="6FC08A80">
            <w:pPr>
              <w:spacing w:before="55" w:line="238" w:lineRule="exact"/>
              <w:ind w:left="553"/>
              <w:rPr>
                <w:rFonts w:ascii="Calibri" w:hAnsi="Calibri" w:eastAsia="Calibri" w:cs="Calibri"/>
                <w:sz w:val="18"/>
                <w:szCs w:val="18"/>
              </w:rPr>
            </w:pPr>
            <w:r>
              <w:rPr>
                <w:rFonts w:ascii="Calibri" w:hAnsi="Calibri" w:eastAsia="Calibri" w:cs="Calibri"/>
                <w:spacing w:val="1"/>
                <w:position w:val="1"/>
                <w:sz w:val="18"/>
                <w:szCs w:val="18"/>
              </w:rPr>
              <w:t>9.99</w:t>
            </w:r>
          </w:p>
        </w:tc>
      </w:tr>
      <w:tr w14:paraId="1F383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14:paraId="446E3AE8">
            <w:pPr>
              <w:rPr>
                <w:rFonts w:ascii="Arial"/>
                <w:sz w:val="21"/>
              </w:rPr>
            </w:pPr>
          </w:p>
        </w:tc>
        <w:tc>
          <w:tcPr>
            <w:tcW w:w="1009" w:type="dxa"/>
            <w:vAlign w:val="top"/>
          </w:tcPr>
          <w:p w14:paraId="67B76987">
            <w:pPr>
              <w:pStyle w:val="29"/>
              <w:spacing w:before="33" w:line="228" w:lineRule="auto"/>
              <w:ind w:left="134"/>
              <w:rPr>
                <w:sz w:val="18"/>
                <w:szCs w:val="18"/>
              </w:rPr>
            </w:pPr>
            <w:r>
              <w:rPr>
                <w:spacing w:val="4"/>
                <w:sz w:val="18"/>
                <w:szCs w:val="18"/>
              </w:rPr>
              <w:t>效益指标</w:t>
            </w:r>
          </w:p>
          <w:p w14:paraId="55E3D8F5">
            <w:pPr>
              <w:pStyle w:val="29"/>
              <w:spacing w:before="13" w:line="168" w:lineRule="auto"/>
              <w:ind w:left="232"/>
              <w:rPr>
                <w:sz w:val="18"/>
                <w:szCs w:val="18"/>
              </w:rPr>
            </w:pPr>
            <w:r>
              <w:rPr>
                <w:spacing w:val="-1"/>
                <w:sz w:val="18"/>
                <w:szCs w:val="18"/>
              </w:rPr>
              <w:t>（40）</w:t>
            </w:r>
          </w:p>
        </w:tc>
        <w:tc>
          <w:tcPr>
            <w:tcW w:w="994" w:type="dxa"/>
            <w:vAlign w:val="top"/>
          </w:tcPr>
          <w:p w14:paraId="391FE464">
            <w:pPr>
              <w:pStyle w:val="29"/>
              <w:spacing w:before="33" w:line="205" w:lineRule="auto"/>
              <w:ind w:left="312" w:right="116" w:hanging="189"/>
              <w:rPr>
                <w:sz w:val="18"/>
                <w:szCs w:val="18"/>
              </w:rPr>
            </w:pPr>
            <w:r>
              <w:rPr>
                <w:spacing w:val="4"/>
                <w:sz w:val="18"/>
                <w:szCs w:val="18"/>
              </w:rPr>
              <w:t>社会效益</w:t>
            </w:r>
            <w:r>
              <w:rPr>
                <w:spacing w:val="2"/>
                <w:sz w:val="18"/>
                <w:szCs w:val="18"/>
              </w:rPr>
              <w:t>指标</w:t>
            </w:r>
          </w:p>
        </w:tc>
        <w:tc>
          <w:tcPr>
            <w:tcW w:w="2761" w:type="dxa"/>
            <w:gridSpan w:val="2"/>
            <w:vAlign w:val="top"/>
          </w:tcPr>
          <w:p w14:paraId="1225CCE2">
            <w:pPr>
              <w:pStyle w:val="29"/>
              <w:spacing w:before="146" w:line="227" w:lineRule="auto"/>
              <w:ind w:left="41"/>
              <w:rPr>
                <w:sz w:val="18"/>
                <w:szCs w:val="18"/>
              </w:rPr>
            </w:pPr>
            <w:r>
              <w:rPr>
                <w:spacing w:val="4"/>
                <w:sz w:val="18"/>
                <w:szCs w:val="18"/>
              </w:rPr>
              <w:t>公路安全水平</w:t>
            </w:r>
          </w:p>
        </w:tc>
        <w:tc>
          <w:tcPr>
            <w:tcW w:w="1085" w:type="dxa"/>
            <w:vAlign w:val="top"/>
          </w:tcPr>
          <w:p w14:paraId="00C0A7AB">
            <w:pPr>
              <w:pStyle w:val="29"/>
              <w:spacing w:before="146" w:line="228" w:lineRule="auto"/>
              <w:ind w:left="363"/>
              <w:rPr>
                <w:sz w:val="18"/>
                <w:szCs w:val="18"/>
              </w:rPr>
            </w:pPr>
            <w:r>
              <w:rPr>
                <w:spacing w:val="3"/>
                <w:sz w:val="18"/>
                <w:szCs w:val="18"/>
              </w:rPr>
              <w:t>提升</w:t>
            </w:r>
          </w:p>
        </w:tc>
        <w:tc>
          <w:tcPr>
            <w:tcW w:w="1165" w:type="dxa"/>
            <w:vAlign w:val="top"/>
          </w:tcPr>
          <w:p w14:paraId="23324EB5">
            <w:pPr>
              <w:pStyle w:val="29"/>
              <w:spacing w:before="109" w:line="238" w:lineRule="exact"/>
              <w:ind w:left="243"/>
              <w:rPr>
                <w:rFonts w:ascii="Calibri" w:hAnsi="Calibri" w:eastAsia="Calibri" w:cs="Calibri"/>
                <w:sz w:val="18"/>
                <w:szCs w:val="18"/>
              </w:rPr>
            </w:pPr>
            <w:r>
              <w:rPr>
                <w:spacing w:val="4"/>
                <w:position w:val="1"/>
                <w:sz w:val="18"/>
                <w:szCs w:val="18"/>
              </w:rPr>
              <w:t>提升</w:t>
            </w:r>
            <w:r>
              <w:rPr>
                <w:rFonts w:ascii="Calibri" w:hAnsi="Calibri" w:eastAsia="Calibri" w:cs="Calibri"/>
                <w:spacing w:val="4"/>
                <w:position w:val="1"/>
                <w:sz w:val="18"/>
                <w:szCs w:val="18"/>
              </w:rPr>
              <w:t>30%</w:t>
            </w:r>
          </w:p>
        </w:tc>
        <w:tc>
          <w:tcPr>
            <w:tcW w:w="1422" w:type="dxa"/>
            <w:vAlign w:val="top"/>
          </w:tcPr>
          <w:p w14:paraId="6A796477">
            <w:pPr>
              <w:spacing w:before="109" w:line="238" w:lineRule="exact"/>
              <w:ind w:left="622"/>
              <w:rPr>
                <w:rFonts w:ascii="Calibri" w:hAnsi="Calibri" w:eastAsia="Calibri" w:cs="Calibri"/>
                <w:sz w:val="18"/>
                <w:szCs w:val="18"/>
              </w:rPr>
            </w:pPr>
            <w:r>
              <w:rPr>
                <w:rFonts w:ascii="Calibri" w:hAnsi="Calibri" w:eastAsia="Calibri" w:cs="Calibri"/>
                <w:spacing w:val="1"/>
                <w:position w:val="1"/>
                <w:sz w:val="18"/>
                <w:szCs w:val="18"/>
              </w:rPr>
              <w:t>40</w:t>
            </w:r>
          </w:p>
        </w:tc>
      </w:tr>
      <w:tr w14:paraId="7C935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trPr>
        <w:tc>
          <w:tcPr>
            <w:tcW w:w="1199" w:type="dxa"/>
            <w:vMerge w:val="continue"/>
            <w:tcBorders>
              <w:top w:val="nil"/>
              <w:bottom w:val="nil"/>
            </w:tcBorders>
            <w:vAlign w:val="top"/>
          </w:tcPr>
          <w:p w14:paraId="1DC0428B">
            <w:pPr>
              <w:rPr>
                <w:rFonts w:ascii="Arial"/>
                <w:sz w:val="21"/>
              </w:rPr>
            </w:pPr>
          </w:p>
        </w:tc>
        <w:tc>
          <w:tcPr>
            <w:tcW w:w="1009" w:type="dxa"/>
            <w:vAlign w:val="top"/>
          </w:tcPr>
          <w:p w14:paraId="72B287AE">
            <w:pPr>
              <w:pStyle w:val="29"/>
              <w:spacing w:before="34" w:line="227" w:lineRule="auto"/>
              <w:ind w:left="33"/>
              <w:rPr>
                <w:sz w:val="18"/>
                <w:szCs w:val="18"/>
              </w:rPr>
            </w:pPr>
            <w:r>
              <w:rPr>
                <w:spacing w:val="5"/>
                <w:sz w:val="18"/>
                <w:szCs w:val="18"/>
              </w:rPr>
              <w:t>满意度指标</w:t>
            </w:r>
          </w:p>
          <w:p w14:paraId="0E38FB20">
            <w:pPr>
              <w:pStyle w:val="29"/>
              <w:spacing w:before="11" w:line="170" w:lineRule="auto"/>
              <w:ind w:left="136"/>
              <w:rPr>
                <w:sz w:val="18"/>
                <w:szCs w:val="18"/>
              </w:rPr>
            </w:pPr>
            <w:r>
              <w:rPr>
                <w:spacing w:val="2"/>
                <w:sz w:val="18"/>
                <w:szCs w:val="18"/>
              </w:rPr>
              <w:t>（10分）</w:t>
            </w:r>
          </w:p>
        </w:tc>
        <w:tc>
          <w:tcPr>
            <w:tcW w:w="994" w:type="dxa"/>
            <w:vAlign w:val="top"/>
          </w:tcPr>
          <w:p w14:paraId="0FB01D88">
            <w:pPr>
              <w:pStyle w:val="29"/>
              <w:spacing w:before="33" w:line="205" w:lineRule="auto"/>
              <w:ind w:left="404" w:right="116" w:hanging="283"/>
              <w:rPr>
                <w:sz w:val="18"/>
                <w:szCs w:val="18"/>
              </w:rPr>
            </w:pPr>
            <w:r>
              <w:rPr>
                <w:spacing w:val="5"/>
                <w:sz w:val="18"/>
                <w:szCs w:val="18"/>
              </w:rPr>
              <w:t>满意度指</w:t>
            </w:r>
            <w:r>
              <w:rPr>
                <w:sz w:val="18"/>
                <w:szCs w:val="18"/>
              </w:rPr>
              <w:t>标</w:t>
            </w:r>
          </w:p>
        </w:tc>
        <w:tc>
          <w:tcPr>
            <w:tcW w:w="2761" w:type="dxa"/>
            <w:gridSpan w:val="2"/>
            <w:vAlign w:val="top"/>
          </w:tcPr>
          <w:p w14:paraId="3759000F">
            <w:pPr>
              <w:pStyle w:val="29"/>
              <w:spacing w:before="147" w:line="227" w:lineRule="auto"/>
              <w:ind w:left="41"/>
              <w:rPr>
                <w:sz w:val="18"/>
                <w:szCs w:val="18"/>
              </w:rPr>
            </w:pPr>
            <w:r>
              <w:rPr>
                <w:spacing w:val="5"/>
                <w:sz w:val="18"/>
                <w:szCs w:val="18"/>
              </w:rPr>
              <w:t>改善通行服务水平群众满意度</w:t>
            </w:r>
          </w:p>
        </w:tc>
        <w:tc>
          <w:tcPr>
            <w:tcW w:w="1085" w:type="dxa"/>
            <w:vAlign w:val="top"/>
          </w:tcPr>
          <w:p w14:paraId="4D338663">
            <w:pPr>
              <w:spacing w:before="110" w:line="238" w:lineRule="exact"/>
              <w:ind w:left="344"/>
              <w:rPr>
                <w:rFonts w:ascii="Calibri" w:hAnsi="Calibri" w:eastAsia="Calibri" w:cs="Calibri"/>
                <w:sz w:val="18"/>
                <w:szCs w:val="18"/>
              </w:rPr>
            </w:pPr>
            <w:r>
              <w:rPr>
                <w:rFonts w:ascii="Calibri" w:hAnsi="Calibri" w:eastAsia="Calibri" w:cs="Calibri"/>
                <w:spacing w:val="1"/>
                <w:position w:val="1"/>
                <w:sz w:val="18"/>
                <w:szCs w:val="18"/>
              </w:rPr>
              <w:t>≥90%</w:t>
            </w:r>
          </w:p>
        </w:tc>
        <w:tc>
          <w:tcPr>
            <w:tcW w:w="1165" w:type="dxa"/>
            <w:vAlign w:val="top"/>
          </w:tcPr>
          <w:p w14:paraId="6C07A632">
            <w:pPr>
              <w:spacing w:before="110" w:line="238" w:lineRule="exact"/>
              <w:ind w:left="432"/>
              <w:rPr>
                <w:rFonts w:ascii="Calibri" w:hAnsi="Calibri" w:eastAsia="Calibri" w:cs="Calibri"/>
                <w:sz w:val="18"/>
                <w:szCs w:val="18"/>
              </w:rPr>
            </w:pPr>
            <w:r>
              <w:rPr>
                <w:rFonts w:ascii="Calibri" w:hAnsi="Calibri" w:eastAsia="Calibri" w:cs="Calibri"/>
                <w:spacing w:val="1"/>
                <w:position w:val="1"/>
                <w:sz w:val="18"/>
                <w:szCs w:val="18"/>
              </w:rPr>
              <w:t>99%</w:t>
            </w:r>
          </w:p>
        </w:tc>
        <w:tc>
          <w:tcPr>
            <w:tcW w:w="1422" w:type="dxa"/>
            <w:vAlign w:val="top"/>
          </w:tcPr>
          <w:p w14:paraId="7BA66125">
            <w:pPr>
              <w:spacing w:before="110" w:line="238" w:lineRule="exact"/>
              <w:ind w:left="634"/>
              <w:rPr>
                <w:rFonts w:ascii="Calibri" w:hAnsi="Calibri" w:eastAsia="Calibri" w:cs="Calibri"/>
                <w:sz w:val="18"/>
                <w:szCs w:val="18"/>
              </w:rPr>
            </w:pPr>
            <w:r>
              <w:rPr>
                <w:rFonts w:ascii="Calibri" w:hAnsi="Calibri" w:eastAsia="Calibri" w:cs="Calibri"/>
                <w:spacing w:val="-5"/>
                <w:position w:val="1"/>
                <w:sz w:val="18"/>
                <w:szCs w:val="18"/>
              </w:rPr>
              <w:t>10</w:t>
            </w:r>
          </w:p>
        </w:tc>
      </w:tr>
      <w:tr w14:paraId="0CE9C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1" w:hRule="atLeast"/>
        </w:trPr>
        <w:tc>
          <w:tcPr>
            <w:tcW w:w="1199" w:type="dxa"/>
            <w:vMerge w:val="continue"/>
            <w:tcBorders>
              <w:top w:val="nil"/>
            </w:tcBorders>
            <w:vAlign w:val="top"/>
          </w:tcPr>
          <w:p w14:paraId="34543AFA">
            <w:pPr>
              <w:rPr>
                <w:rFonts w:ascii="Arial"/>
                <w:sz w:val="21"/>
              </w:rPr>
            </w:pPr>
          </w:p>
        </w:tc>
        <w:tc>
          <w:tcPr>
            <w:tcW w:w="7014" w:type="dxa"/>
            <w:gridSpan w:val="6"/>
            <w:vAlign w:val="top"/>
          </w:tcPr>
          <w:p w14:paraId="55B220F9">
            <w:pPr>
              <w:pStyle w:val="29"/>
              <w:spacing w:before="46" w:line="189" w:lineRule="auto"/>
              <w:ind w:left="3326"/>
              <w:rPr>
                <w:sz w:val="18"/>
                <w:szCs w:val="18"/>
              </w:rPr>
            </w:pPr>
            <w:r>
              <w:rPr>
                <w:spacing w:val="2"/>
                <w:sz w:val="18"/>
                <w:szCs w:val="18"/>
              </w:rPr>
              <w:t>总分</w:t>
            </w:r>
          </w:p>
        </w:tc>
        <w:tc>
          <w:tcPr>
            <w:tcW w:w="1422" w:type="dxa"/>
            <w:vAlign w:val="top"/>
          </w:tcPr>
          <w:p w14:paraId="2B1B09A2">
            <w:pPr>
              <w:spacing w:before="9" w:line="242" w:lineRule="auto"/>
              <w:ind w:left="505"/>
              <w:rPr>
                <w:rFonts w:ascii="Calibri" w:hAnsi="Calibri" w:eastAsia="Calibri" w:cs="Calibri"/>
                <w:sz w:val="18"/>
                <w:szCs w:val="18"/>
              </w:rPr>
            </w:pPr>
            <w:r>
              <w:rPr>
                <w:rFonts w:ascii="Calibri" w:hAnsi="Calibri" w:eastAsia="Calibri" w:cs="Calibri"/>
                <w:spacing w:val="1"/>
                <w:sz w:val="18"/>
                <w:szCs w:val="18"/>
              </w:rPr>
              <w:t>99.99</w:t>
            </w:r>
          </w:p>
        </w:tc>
      </w:tr>
      <w:tr w14:paraId="76E3E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1199" w:type="dxa"/>
            <w:vAlign w:val="top"/>
          </w:tcPr>
          <w:p w14:paraId="4EA404EF">
            <w:pPr>
              <w:pStyle w:val="29"/>
              <w:spacing w:before="46" w:line="248" w:lineRule="auto"/>
              <w:ind w:left="39" w:right="77" w:hanging="1"/>
              <w:jc w:val="both"/>
              <w:rPr>
                <w:sz w:val="14"/>
                <w:szCs w:val="14"/>
              </w:rPr>
            </w:pPr>
            <w:r>
              <w:rPr>
                <w:spacing w:val="5"/>
                <w:sz w:val="14"/>
                <w:szCs w:val="14"/>
              </w:rPr>
              <w:t>五、</w:t>
            </w:r>
            <w:r>
              <w:rPr>
                <w:spacing w:val="-19"/>
                <w:sz w:val="14"/>
                <w:szCs w:val="14"/>
              </w:rPr>
              <w:t xml:space="preserve"> </w:t>
            </w:r>
            <w:r>
              <w:rPr>
                <w:spacing w:val="5"/>
                <w:sz w:val="14"/>
                <w:szCs w:val="14"/>
              </w:rPr>
              <w:t>存在问题、</w:t>
            </w:r>
            <w:r>
              <w:rPr>
                <w:spacing w:val="9"/>
                <w:sz w:val="14"/>
                <w:szCs w:val="14"/>
              </w:rPr>
              <w:t>原因及下一步整</w:t>
            </w:r>
            <w:r>
              <w:rPr>
                <w:spacing w:val="7"/>
                <w:sz w:val="14"/>
                <w:szCs w:val="14"/>
              </w:rPr>
              <w:t>改措施</w:t>
            </w:r>
          </w:p>
        </w:tc>
        <w:tc>
          <w:tcPr>
            <w:tcW w:w="8436" w:type="dxa"/>
            <w:gridSpan w:val="7"/>
            <w:vAlign w:val="top"/>
          </w:tcPr>
          <w:p w14:paraId="067B594A">
            <w:pPr>
              <w:pStyle w:val="29"/>
              <w:spacing w:before="232" w:line="228" w:lineRule="auto"/>
              <w:ind w:left="4129"/>
              <w:rPr>
                <w:sz w:val="18"/>
                <w:szCs w:val="18"/>
              </w:rPr>
            </w:pPr>
            <w:r>
              <w:rPr>
                <w:sz w:val="18"/>
                <w:szCs w:val="18"/>
              </w:rPr>
              <w:t>无</w:t>
            </w:r>
          </w:p>
        </w:tc>
      </w:tr>
    </w:tbl>
    <w:p w14:paraId="362053E9">
      <w:pPr>
        <w:pStyle w:val="7"/>
        <w:spacing w:before="105" w:line="227" w:lineRule="auto"/>
        <w:ind w:left="54"/>
        <w:rPr>
          <w:sz w:val="18"/>
          <w:szCs w:val="18"/>
        </w:rPr>
      </w:pPr>
      <w:r>
        <w:rPr>
          <w:spacing w:val="3"/>
          <w:sz w:val="18"/>
          <w:szCs w:val="18"/>
        </w:rPr>
        <w:t>填报人：       郑博文                                                       联系电话：     66037</w:t>
      </w:r>
      <w:r>
        <w:rPr>
          <w:spacing w:val="2"/>
          <w:sz w:val="18"/>
          <w:szCs w:val="18"/>
        </w:rPr>
        <w:t>959</w:t>
      </w:r>
    </w:p>
    <w:p w14:paraId="75CB8B49">
      <w:pPr>
        <w:spacing w:line="227" w:lineRule="auto"/>
        <w:rPr>
          <w:sz w:val="18"/>
          <w:szCs w:val="18"/>
        </w:rPr>
        <w:sectPr>
          <w:pgSz w:w="11905" w:h="16837"/>
          <w:pgMar w:top="1406" w:right="1181" w:bottom="400" w:left="1072" w:header="0" w:footer="0" w:gutter="0"/>
          <w:cols w:space="720" w:num="1"/>
        </w:sectPr>
      </w:pPr>
    </w:p>
    <w:p w14:paraId="7B06116C">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（三）部门评价项目绩效评价结果</w:t>
      </w:r>
    </w:p>
    <w:p w14:paraId="5257A82F">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本单位无部门重点评价项目。</w:t>
      </w:r>
    </w:p>
    <w:p w14:paraId="0614797F">
      <w:pPr>
        <w:widowControl/>
        <w:spacing w:before="0" w:beforeLines="0" w:beforeAutospacing="0" w:after="0" w:afterLines="0" w:afterAutospacing="0" w:line="360" w:lineRule="auto"/>
        <w:ind w:firstLine="640" w:firstLineChars="200"/>
        <w:jc w:val="left"/>
        <w:rPr>
          <w:rFonts w:ascii="Times New Roman" w:eastAsia="黑体"/>
          <w:color w:val="auto"/>
          <w:sz w:val="32"/>
          <w:szCs w:val="32"/>
        </w:rPr>
      </w:pPr>
      <w:r>
        <w:rPr>
          <w:rFonts w:ascii="Times New Roman" w:eastAsia="黑体"/>
          <w:b w:val="0"/>
          <w:color w:val="auto"/>
          <w:sz w:val="32"/>
          <w:szCs w:val="32"/>
        </w:rPr>
        <w:t>十、其他需要说明的情况</w:t>
      </w:r>
    </w:p>
    <w:p w14:paraId="10036420">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rPr>
        <w:t>1.本单位2025年度国有资本经营预算财政拨款支出决算表（公开08表）无相应收支，故空表列示。</w:t>
      </w:r>
    </w:p>
    <w:p w14:paraId="5866855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14:paraId="3AC8366B">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66C21E68">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5ACFE38B">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17F66D11">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1B0BFF4A">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4D238F40">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第四部分 名词解释</w:t>
      </w:r>
    </w:p>
    <w:p w14:paraId="3A7DAEA7">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7AA7D2C1">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4934E95D">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3CBF48E4">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0A206EBF">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71A7A1F5">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2A1148C8">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5721F5A7">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3FAE8E0D">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1795040B">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7F1DD00D">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0CDE06B4">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41B63DDE">
      <w:pPr>
        <w:widowControl/>
        <w:jc w:val="both"/>
        <w:rPr>
          <w:rFonts w:hint="default"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14:paraId="18BECA2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一、财政拨款收入：</w:t>
      </w:r>
      <w:r>
        <w:rPr>
          <w:rFonts w:ascii="Times New Roman" w:eastAsia="仿宋_GB2312"/>
          <w:b w:val="0"/>
          <w:color w:val="auto"/>
          <w:sz w:val="32"/>
          <w:szCs w:val="32"/>
        </w:rPr>
        <w:t>指单位从同级财政部门取得的财政预算资金。</w:t>
      </w:r>
    </w:p>
    <w:p w14:paraId="2EA28FCD">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二、事业收入：</w:t>
      </w:r>
      <w:r>
        <w:rPr>
          <w:rFonts w:ascii="Times New Roman" w:eastAsia="仿宋_GB2312"/>
          <w:b w:val="0"/>
          <w:color w:val="auto"/>
          <w:sz w:val="32"/>
          <w:szCs w:val="32"/>
        </w:rPr>
        <w:t>指事业单位开展专业业务活动及辅助活动取得的收入。</w:t>
      </w:r>
    </w:p>
    <w:p w14:paraId="19E0D416">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三、经营收入：</w:t>
      </w:r>
      <w:r>
        <w:rPr>
          <w:rFonts w:ascii="Times New Roman" w:eastAsia="仿宋_GB2312"/>
          <w:b w:val="0"/>
          <w:color w:val="auto"/>
          <w:sz w:val="32"/>
          <w:szCs w:val="32"/>
        </w:rPr>
        <w:t>指事业单位在专业业务活动及其辅助活动之外开展非独立核算经营活动取得的收入。</w:t>
      </w:r>
    </w:p>
    <w:p w14:paraId="120F280C">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四、其他收入：</w:t>
      </w:r>
      <w:r>
        <w:rPr>
          <w:rFonts w:ascii="Times New Roman" w:eastAsia="仿宋_GB2312"/>
          <w:b w:val="0"/>
          <w:color w:val="auto"/>
          <w:sz w:val="32"/>
          <w:szCs w:val="32"/>
        </w:rPr>
        <w:t>指单位取得的除上述收入以外的各项收入。主要是事业单位固定资产出租收入、存款利息收入等。</w:t>
      </w:r>
    </w:p>
    <w:p w14:paraId="4F4C3A43">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五、使用非财政拨款结余（含专用结余）：</w:t>
      </w:r>
      <w:r>
        <w:rPr>
          <w:rFonts w:ascii="Times New Roman" w:eastAsia="仿宋_GB2312"/>
          <w:b w:val="0"/>
          <w:color w:val="auto"/>
          <w:sz w:val="32"/>
          <w:szCs w:val="32"/>
        </w:rPr>
        <w:t>指事业单位按照预算管理要求使用非财政拨款结余弥补收支差额的金额，以及使用专用结余安排支出的金额。</w:t>
      </w:r>
    </w:p>
    <w:p w14:paraId="42D45874">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六、年初结转和结余：</w:t>
      </w:r>
      <w:r>
        <w:rPr>
          <w:rFonts w:ascii="Times New Roman" w:eastAsia="仿宋_GB2312"/>
          <w:b w:val="0"/>
          <w:color w:val="auto"/>
          <w:sz w:val="32"/>
          <w:szCs w:val="32"/>
        </w:rPr>
        <w:t>指单位以前年度尚未完成、结转到本年仍按原规定用途继续使用的资金，或项目已完成等产生的结余资金。</w:t>
      </w:r>
    </w:p>
    <w:p w14:paraId="3B068F9E">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七、结余分配：</w:t>
      </w:r>
      <w:r>
        <w:rPr>
          <w:rFonts w:ascii="Times New Roman" w:eastAsia="仿宋_GB2312"/>
          <w:b w:val="0"/>
          <w:color w:val="auto"/>
          <w:sz w:val="32"/>
          <w:szCs w:val="32"/>
        </w:rPr>
        <w:t>指事业单位按照会计制度规定缴纳的所得税、提取的专用结余以及转入非财政拨款结余的金额等。</w:t>
      </w:r>
    </w:p>
    <w:p w14:paraId="60363EDF">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八、年末结转和结余：</w:t>
      </w:r>
      <w:r>
        <w:rPr>
          <w:rFonts w:ascii="Times New Roman" w:eastAsia="仿宋_GB2312"/>
          <w:b w:val="0"/>
          <w:color w:val="auto"/>
          <w:sz w:val="32"/>
          <w:szCs w:val="32"/>
        </w:rPr>
        <w:t>指单位按有关规定结转到下年或以后年度继续使用的资金，或项目已完成等产生的结余资金。</w:t>
      </w:r>
    </w:p>
    <w:p w14:paraId="127E30D5">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九、基本支出：</w:t>
      </w:r>
      <w:r>
        <w:rPr>
          <w:rFonts w:ascii="Times New Roman" w:eastAsia="仿宋_GB2312"/>
          <w:b w:val="0"/>
          <w:color w:val="auto"/>
          <w:sz w:val="32"/>
          <w:szCs w:val="32"/>
        </w:rPr>
        <w:t>指为保障机构正常运转、完成日常工作任务而发生的人员支出和公用支出。</w:t>
      </w:r>
    </w:p>
    <w:p w14:paraId="7F89CD2D">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十、项目支出：</w:t>
      </w:r>
      <w:r>
        <w:rPr>
          <w:rFonts w:ascii="Times New Roman" w:eastAsia="仿宋_GB2312"/>
          <w:b w:val="0"/>
          <w:color w:val="auto"/>
          <w:sz w:val="32"/>
          <w:szCs w:val="32"/>
        </w:rPr>
        <w:t>指在基本支出之外为完成特定行政任务和事业发展目标所发生的支出。</w:t>
      </w:r>
    </w:p>
    <w:p w14:paraId="66C6ADCC">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十一、经营支出 ：</w:t>
      </w:r>
      <w:r>
        <w:rPr>
          <w:rFonts w:ascii="Times New Roman" w:eastAsia="仿宋_GB2312"/>
          <w:b w:val="0"/>
          <w:color w:val="auto"/>
          <w:sz w:val="32"/>
          <w:szCs w:val="32"/>
        </w:rPr>
        <w:t>指事业单位在专业业务活动及其辅助活动之外开展非独立核算经营活动发生的支出。</w:t>
      </w:r>
    </w:p>
    <w:p w14:paraId="4DF2D443">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十二、基本建设支出：</w:t>
      </w:r>
      <w:r>
        <w:rPr>
          <w:rFonts w:ascii="Times New Roman" w:eastAsia="仿宋_GB2312"/>
          <w:b w:val="0"/>
          <w:color w:val="auto"/>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373E1B3">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十三、其他资本性支出：</w:t>
      </w:r>
      <w:r>
        <w:rPr>
          <w:rFonts w:ascii="Times New Roman" w:eastAsia="仿宋_GB2312"/>
          <w:b w:val="0"/>
          <w:color w:val="auto"/>
          <w:sz w:val="32"/>
          <w:szCs w:val="32"/>
        </w:rPr>
        <w:t>填列由各级非发展与改革部门集中安排的用于购置固定资产、战备性和应急性储备、土地和无形资产，以及购建基础设施、大型修缮和财政支持企业更新改造所发生的支出。</w:t>
      </w:r>
    </w:p>
    <w:p w14:paraId="7C8653B4">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十四、“三公”经费：</w:t>
      </w:r>
      <w:r>
        <w:rPr>
          <w:rFonts w:ascii="Times New Roman" w:eastAsia="仿宋_GB2312"/>
          <w:b w:val="0"/>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F278732">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十五、其他交通费用：</w:t>
      </w:r>
      <w:r>
        <w:rPr>
          <w:rFonts w:ascii="Times New Roman" w:eastAsia="仿宋_GB2312"/>
          <w:b w:val="0"/>
          <w:color w:val="auto"/>
          <w:sz w:val="32"/>
          <w:szCs w:val="32"/>
        </w:rPr>
        <w:t>填列单位除公务用车运行维护费以外的其他交通费用。如公务交通补贴、租车费用、出租车费用，飞机、船舶等燃料费、维修费、保险费等。</w:t>
      </w:r>
    </w:p>
    <w:p w14:paraId="056B04C1">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十六、公务用车购置：</w:t>
      </w:r>
      <w:r>
        <w:rPr>
          <w:rFonts w:ascii="Times New Roman" w:eastAsia="仿宋_GB2312"/>
          <w:b w:val="0"/>
          <w:color w:val="auto"/>
          <w:sz w:val="32"/>
          <w:szCs w:val="32"/>
        </w:rPr>
        <w:t>填列单位公务用车车辆购置支出（含车辆购置税、牌照费）。</w:t>
      </w:r>
    </w:p>
    <w:p w14:paraId="378F9B7E">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十七、其他交通工具购置：</w:t>
      </w:r>
      <w:r>
        <w:rPr>
          <w:rFonts w:ascii="Times New Roman" w:eastAsia="仿宋_GB2312"/>
          <w:b w:val="0"/>
          <w:color w:val="auto"/>
          <w:sz w:val="32"/>
          <w:szCs w:val="32"/>
        </w:rPr>
        <w:t>填列单位除公务用车外的其他各类交通工具（如船舶、飞机等）购置支出（含车辆购置税、牌照费）。</w:t>
      </w:r>
    </w:p>
    <w:p w14:paraId="579D1A5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十八、机关运行经费：</w:t>
      </w:r>
      <w:r>
        <w:rPr>
          <w:rFonts w:ascii="Times New Roman" w:eastAsia="仿宋_GB2312"/>
          <w:b w:val="0"/>
          <w:color w:val="auto"/>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2291C00-D5C7-431C-A2FA-E11441493BC8}"/>
  </w:font>
  <w:font w:name="黑体">
    <w:panose1 w:val="02010609060101010101"/>
    <w:charset w:val="86"/>
    <w:family w:val="auto"/>
    <w:pitch w:val="default"/>
    <w:sig w:usb0="800002BF" w:usb1="38CF7CFA" w:usb2="00000016" w:usb3="00000000" w:csb0="00040001" w:csb1="00000000"/>
    <w:embedRegular r:id="rId2" w:fontKey="{DB801CEF-82C8-430F-BA15-30EEA9FB8A0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EA8CAA06-ABC1-4803-93FF-A716434F891E}"/>
  </w:font>
  <w:font w:name="仿宋">
    <w:panose1 w:val="02010609060101010101"/>
    <w:charset w:val="86"/>
    <w:family w:val="modern"/>
    <w:pitch w:val="default"/>
    <w:sig w:usb0="800002BF" w:usb1="38CF7CFA" w:usb2="00000016" w:usb3="00000000" w:csb0="00040001" w:csb1="00000000"/>
    <w:embedRegular r:id="rId4" w:fontKey="{463B018F-92A1-4BEB-8356-9E287191B31A}"/>
  </w:font>
  <w:font w:name="Calibri Light">
    <w:panose1 w:val="020F0302020204030204"/>
    <w:charset w:val="00"/>
    <w:family w:val="auto"/>
    <w:pitch w:val="default"/>
    <w:sig w:usb0="A00002EF" w:usb1="4000207B"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800002BF" w:usb1="184F6CF8" w:usb2="00000012" w:usb3="00000000" w:csb0="00020001" w:csb1="00000000"/>
  </w:font>
  <w:font w:name="方正仿宋_GB2312">
    <w:panose1 w:val="02000000000000000000"/>
    <w:charset w:val="86"/>
    <w:family w:val="auto"/>
    <w:pitch w:val="default"/>
    <w:sig w:usb0="A00002BF" w:usb1="184F6CFA" w:usb2="00000012" w:usb3="00000000" w:csb0="00040001" w:csb1="00000000"/>
    <w:embedRegular r:id="rId5" w:fontKey="{A8BF2A11-49A3-4D5A-9E6A-8B8E8138E9C7}"/>
  </w:font>
  <w:font w:name="楷体_GB2312">
    <w:altName w:val="楷体"/>
    <w:panose1 w:val="02010609030101010101"/>
    <w:charset w:val="86"/>
    <w:family w:val="auto"/>
    <w:pitch w:val="default"/>
    <w:sig w:usb0="00000000" w:usb1="00000000" w:usb2="00000000" w:usb3="00000000" w:csb0="00040000" w:csb1="00000000"/>
    <w:embedRegular r:id="rId6" w:fontKey="{12442E79-F0DA-4A57-995F-8AC24BA23743}"/>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embedRegular r:id="rId7" w:fontKey="{290C0E3A-8E2C-4A15-AE17-DECE21C4D6E3}"/>
  </w:font>
  <w:font w:name="方正公文小标宋">
    <w:panose1 w:val="02000500000000000000"/>
    <w:charset w:val="86"/>
    <w:family w:val="auto"/>
    <w:pitch w:val="default"/>
    <w:sig w:usb0="A00002BF" w:usb1="38CF7CFA" w:usb2="00000016" w:usb3="00000000" w:csb0="00040001" w:csb1="00000000"/>
    <w:embedRegular r:id="rId8" w:fontKey="{087D8C60-F341-4B75-9946-EE3DD966E5E8}"/>
  </w:font>
  <w:font w:name="方正小标宋_GBK">
    <w:panose1 w:val="02000000000000000000"/>
    <w:charset w:val="86"/>
    <w:family w:val="script"/>
    <w:pitch w:val="default"/>
    <w:sig w:usb0="A00002BF" w:usb1="38CF7CFA" w:usb2="00082016" w:usb3="00000000" w:csb0="00040001" w:csb1="00000000"/>
    <w:embedRegular r:id="rId9" w:fontKey="{2D013298-E92E-4192-8775-D462A9432BF9}"/>
  </w:font>
  <w:font w:name="仿宋_GB2312">
    <w:panose1 w:val="02010609030101010101"/>
    <w:charset w:val="86"/>
    <w:family w:val="auto"/>
    <w:pitch w:val="default"/>
    <w:sig w:usb0="00000001" w:usb1="080E0000" w:usb2="00000000" w:usb3="00000000" w:csb0="00040000" w:csb1="00000000"/>
    <w:embedRegular r:id="rId10" w:fontKey="{E00380C2-5963-4972-B8AF-FE2D9259AA46}"/>
  </w:font>
  <w:font w:name="ArialUnicodeMS">
    <w:altName w:val="Malgun Gothic"/>
    <w:panose1 w:val="00000000000000000000"/>
    <w:charset w:val="81"/>
    <w:family w:val="auto"/>
    <w:pitch w:val="default"/>
    <w:sig w:usb0="00000000" w:usb1="00000000" w:usb2="00000010" w:usb3="00000000" w:csb0="00080001" w:csb1="00000000"/>
    <w:embedRegular r:id="rId11" w:fontKey="{C77FDE0D-B005-4893-B55C-8EAA7284F818}"/>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9"/>
      <w:jc w:val="center"/>
    </w:pPr>
  </w:p>
  <w:p w14:paraId="7AD7F6B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7631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6C5C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AAC3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913B">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F8FAF6"/>
    <w:multiLevelType w:val="singleLevel"/>
    <w:tmpl w:val="51F8FAF6"/>
    <w:lvl w:ilvl="0" w:tentative="0">
      <w:start w:val="7"/>
      <w:numFmt w:val="decimal"/>
      <w:lvlText w:val="%1."/>
      <w:lvlJc w:val="left"/>
      <w:pPr>
        <w:tabs>
          <w:tab w:val="left" w:pos="312"/>
        </w:tabs>
      </w:p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526200"/>
    <w:rsid w:val="037B12D4"/>
    <w:rsid w:val="03804D63"/>
    <w:rsid w:val="03F5128D"/>
    <w:rsid w:val="03FB73B0"/>
    <w:rsid w:val="04642795"/>
    <w:rsid w:val="04806B11"/>
    <w:rsid w:val="048D195A"/>
    <w:rsid w:val="04932CE9"/>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7FF01DB"/>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30303F"/>
    <w:rsid w:val="0B4F5E6D"/>
    <w:rsid w:val="0B52270F"/>
    <w:rsid w:val="0B753AE2"/>
    <w:rsid w:val="0BB67D0A"/>
    <w:rsid w:val="0BC56230"/>
    <w:rsid w:val="0BCF21BD"/>
    <w:rsid w:val="0C0B7609"/>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3D2E6B"/>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4756C0"/>
    <w:rsid w:val="115E4926"/>
    <w:rsid w:val="118A1FFA"/>
    <w:rsid w:val="11E35B5A"/>
    <w:rsid w:val="11E42DD6"/>
    <w:rsid w:val="125F5A1B"/>
    <w:rsid w:val="126979D6"/>
    <w:rsid w:val="129E45A7"/>
    <w:rsid w:val="13074404"/>
    <w:rsid w:val="13223BB5"/>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4859F8"/>
    <w:rsid w:val="19C10AF1"/>
    <w:rsid w:val="1A017CDA"/>
    <w:rsid w:val="1A2672DE"/>
    <w:rsid w:val="1A8707A2"/>
    <w:rsid w:val="1AA81D42"/>
    <w:rsid w:val="1AB433D9"/>
    <w:rsid w:val="1AEE2FA0"/>
    <w:rsid w:val="1AFB6D70"/>
    <w:rsid w:val="1B1B11EE"/>
    <w:rsid w:val="1B3719E0"/>
    <w:rsid w:val="1B477AD1"/>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1FC16504"/>
    <w:rsid w:val="2008768D"/>
    <w:rsid w:val="204B327F"/>
    <w:rsid w:val="204C2B10"/>
    <w:rsid w:val="20684BD2"/>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A76454"/>
    <w:rsid w:val="26D50E55"/>
    <w:rsid w:val="271A539C"/>
    <w:rsid w:val="273823FA"/>
    <w:rsid w:val="274972D4"/>
    <w:rsid w:val="279050AE"/>
    <w:rsid w:val="279462AC"/>
    <w:rsid w:val="27AA3D97"/>
    <w:rsid w:val="280A3758"/>
    <w:rsid w:val="28292E99"/>
    <w:rsid w:val="28327F9F"/>
    <w:rsid w:val="28445F24"/>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213C"/>
    <w:rsid w:val="2CCC7A22"/>
    <w:rsid w:val="2CDA4349"/>
    <w:rsid w:val="2CF03F85"/>
    <w:rsid w:val="2D225539"/>
    <w:rsid w:val="2D4618D2"/>
    <w:rsid w:val="2D5F021B"/>
    <w:rsid w:val="2D6E1286"/>
    <w:rsid w:val="2D70583E"/>
    <w:rsid w:val="2D8A43D9"/>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605B7D"/>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7A6974"/>
    <w:rsid w:val="35997371"/>
    <w:rsid w:val="35BC359E"/>
    <w:rsid w:val="35DA3A24"/>
    <w:rsid w:val="35DD4D47"/>
    <w:rsid w:val="36010FB1"/>
    <w:rsid w:val="360134DF"/>
    <w:rsid w:val="360B1E2F"/>
    <w:rsid w:val="360D500F"/>
    <w:rsid w:val="36330424"/>
    <w:rsid w:val="3679323D"/>
    <w:rsid w:val="36AC53C0"/>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255E2"/>
    <w:rsid w:val="39CD1330"/>
    <w:rsid w:val="39DD1AFF"/>
    <w:rsid w:val="39E11825"/>
    <w:rsid w:val="3A2510B9"/>
    <w:rsid w:val="3A2B0CF2"/>
    <w:rsid w:val="3A2B1DFC"/>
    <w:rsid w:val="3A3C4CAD"/>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0A78B3"/>
    <w:rsid w:val="417044B8"/>
    <w:rsid w:val="41A203A0"/>
    <w:rsid w:val="41A25D3E"/>
    <w:rsid w:val="41C77987"/>
    <w:rsid w:val="41E83F8C"/>
    <w:rsid w:val="421C17EA"/>
    <w:rsid w:val="422D1842"/>
    <w:rsid w:val="425B7C31"/>
    <w:rsid w:val="427D66D0"/>
    <w:rsid w:val="429D4014"/>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6612A5"/>
    <w:rsid w:val="447537F1"/>
    <w:rsid w:val="44870D07"/>
    <w:rsid w:val="44D33826"/>
    <w:rsid w:val="45344EFF"/>
    <w:rsid w:val="453950E7"/>
    <w:rsid w:val="454D75BE"/>
    <w:rsid w:val="45513D03"/>
    <w:rsid w:val="45541E1C"/>
    <w:rsid w:val="45F67E46"/>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9A036B"/>
    <w:rsid w:val="52A12CDC"/>
    <w:rsid w:val="52DF0C92"/>
    <w:rsid w:val="52E1159C"/>
    <w:rsid w:val="52E34D6A"/>
    <w:rsid w:val="530C1269"/>
    <w:rsid w:val="531E524E"/>
    <w:rsid w:val="534072EB"/>
    <w:rsid w:val="537648BE"/>
    <w:rsid w:val="538E2D0B"/>
    <w:rsid w:val="53922782"/>
    <w:rsid w:val="539C1424"/>
    <w:rsid w:val="539F5A31"/>
    <w:rsid w:val="53A639C0"/>
    <w:rsid w:val="53F00A24"/>
    <w:rsid w:val="53F63DBA"/>
    <w:rsid w:val="53FF492A"/>
    <w:rsid w:val="541D6638"/>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D007FF"/>
    <w:rsid w:val="570725A9"/>
    <w:rsid w:val="5714693E"/>
    <w:rsid w:val="571D0C9C"/>
    <w:rsid w:val="57337211"/>
    <w:rsid w:val="573A16CE"/>
    <w:rsid w:val="57482A8C"/>
    <w:rsid w:val="578D049F"/>
    <w:rsid w:val="579C7F80"/>
    <w:rsid w:val="57B30D7C"/>
    <w:rsid w:val="57EC1669"/>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503C4"/>
    <w:rsid w:val="59CF5BD9"/>
    <w:rsid w:val="59E20C3C"/>
    <w:rsid w:val="59E3512D"/>
    <w:rsid w:val="5A001BC6"/>
    <w:rsid w:val="5A1D5B0A"/>
    <w:rsid w:val="5A2447F3"/>
    <w:rsid w:val="5A311F32"/>
    <w:rsid w:val="5A3B4B4E"/>
    <w:rsid w:val="5A4804CA"/>
    <w:rsid w:val="5A5874BC"/>
    <w:rsid w:val="5A594C85"/>
    <w:rsid w:val="5A8842AA"/>
    <w:rsid w:val="5AEB1E3C"/>
    <w:rsid w:val="5B2507CA"/>
    <w:rsid w:val="5B2A474A"/>
    <w:rsid w:val="5B2D237E"/>
    <w:rsid w:val="5B612747"/>
    <w:rsid w:val="5B830730"/>
    <w:rsid w:val="5BB628CA"/>
    <w:rsid w:val="5BBB2DD6"/>
    <w:rsid w:val="5BD6009C"/>
    <w:rsid w:val="5BE263B6"/>
    <w:rsid w:val="5C0E3BCB"/>
    <w:rsid w:val="5C8E5C5A"/>
    <w:rsid w:val="5C965E61"/>
    <w:rsid w:val="5CD839BA"/>
    <w:rsid w:val="5CF0089C"/>
    <w:rsid w:val="5CF5796F"/>
    <w:rsid w:val="5D242A11"/>
    <w:rsid w:val="5D9217C2"/>
    <w:rsid w:val="5DAD06BF"/>
    <w:rsid w:val="5DC92CE9"/>
    <w:rsid w:val="5DE23CB3"/>
    <w:rsid w:val="5DE97EEC"/>
    <w:rsid w:val="5DFA5EB0"/>
    <w:rsid w:val="5E000E4D"/>
    <w:rsid w:val="5E0B583E"/>
    <w:rsid w:val="5E167440"/>
    <w:rsid w:val="5E201A7B"/>
    <w:rsid w:val="5EA45884"/>
    <w:rsid w:val="5EBD0484"/>
    <w:rsid w:val="5F2C5C7C"/>
    <w:rsid w:val="5F36141C"/>
    <w:rsid w:val="5FC5273F"/>
    <w:rsid w:val="5FD64459"/>
    <w:rsid w:val="5FE33352"/>
    <w:rsid w:val="604F6C39"/>
    <w:rsid w:val="60806DF2"/>
    <w:rsid w:val="61072DA5"/>
    <w:rsid w:val="611C0817"/>
    <w:rsid w:val="61224A52"/>
    <w:rsid w:val="61300818"/>
    <w:rsid w:val="613A66FA"/>
    <w:rsid w:val="61520CCB"/>
    <w:rsid w:val="61851A29"/>
    <w:rsid w:val="61AE1680"/>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736F26"/>
    <w:rsid w:val="658C0E37"/>
    <w:rsid w:val="65A11EA3"/>
    <w:rsid w:val="65AC3D66"/>
    <w:rsid w:val="65BB5334"/>
    <w:rsid w:val="65DC0F6F"/>
    <w:rsid w:val="660E3E5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A11819"/>
    <w:rsid w:val="6EEB4AC4"/>
    <w:rsid w:val="6F212DD6"/>
    <w:rsid w:val="6F3B5912"/>
    <w:rsid w:val="6FA14A81"/>
    <w:rsid w:val="6FA3261F"/>
    <w:rsid w:val="6FB44BAA"/>
    <w:rsid w:val="700D6539"/>
    <w:rsid w:val="70180DF5"/>
    <w:rsid w:val="704203E3"/>
    <w:rsid w:val="7058046B"/>
    <w:rsid w:val="707F2079"/>
    <w:rsid w:val="70922734"/>
    <w:rsid w:val="70CD16CB"/>
    <w:rsid w:val="70CE6DC7"/>
    <w:rsid w:val="70DC62C7"/>
    <w:rsid w:val="710B3646"/>
    <w:rsid w:val="711759F2"/>
    <w:rsid w:val="713C4ED8"/>
    <w:rsid w:val="71407642"/>
    <w:rsid w:val="71641210"/>
    <w:rsid w:val="71AA3CCF"/>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9B0247"/>
    <w:rsid w:val="74D84FF7"/>
    <w:rsid w:val="74F85778"/>
    <w:rsid w:val="74FF4402"/>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30CF1"/>
    <w:rsid w:val="7B4A207F"/>
    <w:rsid w:val="7B7122A7"/>
    <w:rsid w:val="7B936F45"/>
    <w:rsid w:val="7BA47419"/>
    <w:rsid w:val="7BB10D45"/>
    <w:rsid w:val="7BB44151"/>
    <w:rsid w:val="7C067CC4"/>
    <w:rsid w:val="7C656A39"/>
    <w:rsid w:val="7CAE7D7C"/>
    <w:rsid w:val="7CB93996"/>
    <w:rsid w:val="7CBE0F99"/>
    <w:rsid w:val="7D1B428C"/>
    <w:rsid w:val="7D4E45F1"/>
    <w:rsid w:val="7D751CB9"/>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w:basedOn w:val="1"/>
    <w:semiHidden/>
    <w:qFormat/>
    <w:uiPriority w:val="0"/>
    <w:rPr>
      <w:rFonts w:ascii="宋体" w:hAnsi="宋体" w:eastAsia="宋体" w:cs="宋体"/>
      <w:sz w:val="19"/>
      <w:szCs w:val="19"/>
      <w:lang w:val="en-US" w:eastAsia="en-US" w:bidi="ar-SA"/>
    </w:r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3"/>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60407.13</c:v>
                </c:pt>
                <c:pt idx="1">
                  <c:v>40489.55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519343459.61</c:v>
                </c:pt>
                <c:pt idx="1">
                  <c:v>0</c:v>
                </c:pt>
                <c:pt idx="2">
                  <c:v>0</c:v>
                </c:pt>
                <c:pt idx="3">
                  <c:v>0</c:v>
                </c:pt>
                <c:pt idx="4">
                  <c:v>0</c:v>
                </c:pt>
                <c:pt idx="5">
                  <c:v>84727809.75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41581812.82</c:v>
                </c:pt>
                <c:pt idx="1">
                  <c:v>562489456.54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39075.28</c:v>
                </c:pt>
                <c:pt idx="1">
                  <c:v>40489.55</c:v>
                </c:pt>
                <c:pt idx="2">
                  <c:v>35364.03</c:v>
                </c:pt>
                <c:pt idx="3">
                  <c:v>36778.3</c:v>
                </c:pt>
                <c:pt idx="4">
                  <c:v>3711.25</c:v>
                </c:pt>
                <c:pt idx="5">
                  <c:v>3711.25</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51934.35</c:v>
                </c:pt>
                <c:pt idx="1">
                  <c:v>51934.35</c:v>
                </c:pt>
                <c:pt idx="2">
                  <c:v>45124.97</c:v>
                </c:pt>
                <c:pt idx="3">
                  <c:v>45124.97</c:v>
                </c:pt>
                <c:pt idx="4">
                  <c:v>6809.38</c:v>
                </c:pt>
                <c:pt idx="5">
                  <c:v>6809.38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46369.98</c:v>
                </c:pt>
                <c:pt idx="1">
                  <c:v>46369.98</c:v>
                </c:pt>
                <c:pt idx="2">
                  <c:v>46369.98</c:v>
                </c:pt>
                <c:pt idx="3">
                  <c:v>46369.98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51934.35</c:v>
                </c:pt>
                <c:pt idx="1">
                  <c:v>51934.35</c:v>
                </c:pt>
                <c:pt idx="2">
                  <c:v>45124.97</c:v>
                </c:pt>
                <c:pt idx="3">
                  <c:v>45124.97</c:v>
                </c:pt>
                <c:pt idx="4">
                  <c:v>6809.38</c:v>
                </c:pt>
                <c:pt idx="5">
                  <c:v>6809.38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2.xml><?xml version="1.0" encoding="utf-8"?>
<contractReview xmlns="http://schemas.wps.cn/vas-ai-hub/contract-review">
  <reviewItems>
    <reviewItem>
      <errorID>35ae6170-7373-45c9-8e2b-7f038a9c7789</errorID>
      <errorWord>转移支付的</errorWord>
      <group>L1_Political</group>
      <groupName>政治性问题</groupName>
      <ability>L2_Keyword</ability>
      <abilityName>固定表述</abilityName>
      <candidateList>
        <item>的转移支付</item>
      </candidateList>
      <explain>此处内容疑似含有固定表述相关错误，建议核查。</explain>
      <paraID>378C13A9</paraID>
      <start>128</start>
      <end>133</end>
      <status>unmodified</status>
      <modifiedWord/>
      <trackRevisions>false</trackRevisions>
    </reviewItem>
    <reviewItem>
      <errorID>c8502db2-c4b2-4ad9-b0f0-a846ad881b0c</errorID>
      <errorWord>转移支付的</errorWord>
      <group>L1_Political</group>
      <groupName>政治性问题</groupName>
      <ability>L2_Keyword</ability>
      <abilityName>固定表述</abilityName>
      <candidateList>
        <item>转移支付</item>
      </candidateList>
      <explain>此处内容疑似含有固定表述相关错误，建议核查。</explain>
      <paraID>18A23950</paraID>
      <start>135</start>
      <end>140</end>
      <status>unmodified</status>
      <modifiedWord/>
      <trackRevisions>false</trackRevisions>
    </reviewItem>
    <reviewItem>
      <errorID>debca4e4-f473-4bdc-a7ed-c8c8f2839cdd</errorID>
      <errorWord>万</errorWord>
      <group>L1_Word</group>
      <groupName>字词问题</groupName>
      <ability>L2_Typo</ability>
      <abilityName>字词错误</abilityName>
      <candidateList>
        <item>万元</item>
      </candidateList>
      <explain/>
      <paraID>62D14429</paraID>
      <start>8</start>
      <end>9</end>
      <status>unmodified</status>
      <modifiedWord/>
      <trackRevisions>false</trackRevisions>
    </reviewItem>
    <reviewItem>
      <errorID>6edb6c48-1ac9-4723-83b9-fe9906913f27</errorID>
      <errorWord>（</errorWord>
      <group>L1_Format</group>
      <groupName>格式问题</groupName>
      <ability>L2_HalfPunc_CN</ability>
      <abilityName>全半角问题</abilityName>
      <candidateList>
        <item>(</item>
      </candidateList>
      <explain>文本全半角错误。</explain>
      <paraID>1FE2D7DA</paraID>
      <start>0</start>
      <end>1</end>
      <status>unmodified</status>
      <modifiedWord/>
      <trackRevisions>false</trackRevisions>
    </reviewItem>
    <reviewItem>
      <errorID>da0ede92-7700-408b-b388-d58bd1f5e9d2</errorID>
      <errorWord>（</errorWord>
      <group>L1_Format</group>
      <groupName>格式问题</groupName>
      <ability>L2_HalfPunc_CN</ability>
      <abilityName>全半角问题</abilityName>
      <candidateList>
        <item>(</item>
      </candidateList>
      <explain>文本全半角错误。</explain>
      <paraID>58112345</paraID>
      <start>0</start>
      <end>1</end>
      <status>unmodified</status>
      <modifiedWord/>
      <trackRevisions>false</trackRevisions>
    </reviewItem>
    <reviewItem>
      <errorID>0f6e02ac-b3a8-407b-bdeb-6509b73a17b7</errorID>
      <errorWord>）</errorWord>
      <group>L1_Format</group>
      <groupName>格式问题</groupName>
      <ability>L2_HalfPunc_CN</ability>
      <abilityName>全半角问题</abilityName>
      <candidateList>
        <item>)</item>
      </candidateList>
      <explain>文本全半角错误。</explain>
      <paraID>58112345</paraID>
      <start>3</start>
      <end>4</end>
      <status>unmodified</status>
      <modifiedWord/>
      <trackRevisions>false</trackRevisions>
    </reviewItem>
    <reviewItem>
      <errorID>45c33f26-b50b-428b-a38c-99cf80c0ba83</errorID>
      <errorWord>(</errorWord>
      <group>L1_Format</group>
      <groupName>格式问题</groupName>
      <ability>L2_HalfPunc_CN</ability>
      <abilityName>全半角问题</abilityName>
      <candidateList>
        <item>（</item>
      </candidateList>
      <explain>文本全半角错误。</explain>
      <paraID> 8E847F2</paraID>
      <start>2</start>
      <end>3</end>
      <status>unmodified</status>
      <modifiedWord/>
      <trackRevisions>false</trackRevisions>
    </reviewItem>
    <reviewItem>
      <errorID>af7ca885-c360-4564-8eb8-62b63ef80932</errorID>
      <errorWord>（</errorWord>
      <group>L1_Format</group>
      <groupName>格式问题</groupName>
      <ability>L2_HalfPunc_CN</ability>
      <abilityName>全半角问题</abilityName>
      <candidateList>
        <item>(</item>
      </candidateList>
      <explain>文本全半角错误。</explain>
      <paraID> 7393E1F</paraID>
      <start>0</start>
      <end>1</end>
      <status>unmodified</status>
      <modifiedWord/>
      <trackRevisions>false</trackRevisions>
    </reviewItem>
    <reviewItem>
      <errorID>a5972e06-ab3a-4f57-a2b7-fbabf12b4e2a</errorID>
      <errorWord>）</errorWord>
      <group>L1_Format</group>
      <groupName>格式问题</groupName>
      <ability>L2_HalfPunc_CN</ability>
      <abilityName>全半角问题</abilityName>
      <candidateList>
        <item>)</item>
      </candidateList>
      <explain>文本全半角错误。</explain>
      <paraID> 7393E1F</paraID>
      <start>3</start>
      <end>4</end>
      <status>unmodified</status>
      <modifiedWord/>
      <trackRevisions>false</trackRevisions>
    </reviewItem>
    <reviewItem>
      <errorID>d768f676-e635-488a-b2d4-e9e7aa100f90</errorID>
      <errorWord>(</errorWord>
      <group>L1_Format</group>
      <groupName>格式问题</groupName>
      <ability>L2_HalfPunc_CN</ability>
      <abilityName>全半角问题</abilityName>
      <candidateList>
        <item>（</item>
      </candidateList>
      <explain>文本全半角错误。</explain>
      <paraID>7526C741</paraID>
      <start>2</start>
      <end>3</end>
      <status>unmodified</status>
      <modifiedWord/>
      <trackRevisions>false</trackRevisions>
    </reviewItem>
    <reviewItem>
      <errorID>737f6633-b5e8-4473-8492-64fa39f1b7d6</errorID>
      <errorWord>(</errorWord>
      <group>L1_Format</group>
      <groupName>格式问题</groupName>
      <ability>L2_HalfPunc_CN</ability>
      <abilityName>全半角问题</abilityName>
      <candidateList>
        <item>（</item>
      </candidateList>
      <explain>文本全半角错误。</explain>
      <paraID>1701DFE6</paraID>
      <start>2</start>
      <end>3</end>
      <status>unmodified</status>
      <modifiedWord/>
      <trackRevisions>false</trackRevisions>
    </reviewItem>
    <reviewItem>
      <errorID>4454e1e3-66a4-4e46-b484-6adf41f94f9c</errorID>
      <errorWord>(</errorWord>
      <group>L1_Format</group>
      <groupName>格式问题</groupName>
      <ability>L2_HalfPunc_CN</ability>
      <abilityName>全半角问题</abilityName>
      <candidateList>
        <item>（</item>
      </candidateList>
      <explain>文本全半角错误。</explain>
      <paraID>45FD1775</paraID>
      <start>2</start>
      <end>3</end>
      <status>unmodified</status>
      <modifiedWord/>
      <trackRevisions>false</trackRevisions>
    </reviewItem>
    <reviewItem>
      <errorID>a3a56063-0e44-47e6-9f57-4ccfc6d4149f</errorID>
      <errorWord>(</errorWord>
      <group>L1_Format</group>
      <groupName>格式问题</groupName>
      <ability>L2_HalfPunc_CN</ability>
      <abilityName>全半角问题</abilityName>
      <candidateList>
        <item>（</item>
      </candidateList>
      <explain>文本全半角错误。</explain>
      <paraID>14E1C27A</paraID>
      <start>2</start>
      <end>3</end>
      <status>unmodified</status>
      <modifiedWord/>
      <trackRevisions>false</trackRevisions>
    </reviewItem>
    <reviewItem>
      <errorID>978ebba5-af3e-4b09-9ad2-408bc818d4eb</errorID>
      <errorWord>(</errorWord>
      <group>L1_Format</group>
      <groupName>格式问题</groupName>
      <ability>L2_HalfPunc_CN</ability>
      <abilityName>全半角问题</abilityName>
      <candidateList>
        <item>（</item>
      </candidateList>
      <explain>文本全半角错误。</explain>
      <paraID>7EE6EF11</paraID>
      <start>2</start>
      <end>3</end>
      <status>unmodified</status>
      <modifiedWord/>
      <trackRevisions>false</trackRevisions>
    </reviewItem>
    <reviewItem>
      <errorID>7f369182-80da-4daf-b83b-036a0968f50e</errorID>
      <errorWord>(</errorWord>
      <group>L1_Format</group>
      <groupName>格式问题</groupName>
      <ability>L2_HalfPunc_CN</ability>
      <abilityName>全半角问题</abilityName>
      <candidateList>
        <item>（</item>
      </candidateList>
      <explain>文本全半角错误。</explain>
      <paraID>2CCA6915</paraID>
      <start>2</start>
      <end>3</end>
      <status>unmodified</status>
      <modifiedWord/>
      <trackRevisions>false</trackRevisions>
    </reviewItem>
    <reviewItem>
      <errorID>50cc9582-b155-42e8-8a03-f41d637a9bde</errorID>
      <errorWord>（</errorWord>
      <group>L1_Format</group>
      <groupName>格式问题</groupName>
      <ability>L2_HalfPunc_CN</ability>
      <abilityName>全半角问题</abilityName>
      <candidateList>
        <item>(</item>
      </candidateList>
      <explain>文本全半角错误。</explain>
      <paraID>715D20F1</paraID>
      <start>0</start>
      <end>1</end>
      <status>unmodified</status>
      <modifiedWord/>
      <trackRevisions>false</trackRevisions>
    </reviewItem>
    <reviewItem>
      <errorID>7d71f63b-b88a-4e31-b3a8-116804ceda26</errorID>
      <errorWord>）</errorWord>
      <group>L1_Format</group>
      <groupName>格式问题</groupName>
      <ability>L2_HalfPunc_CN</ability>
      <abilityName>全半角问题</abilityName>
      <candidateList>
        <item>)</item>
      </candidateList>
      <explain>文本全半角错误。</explain>
      <paraID>715D20F1</paraID>
      <start>3</start>
      <end>4</end>
      <status>unmodified</status>
      <modifiedWord/>
      <trackRevisions>false</trackRevisions>
    </reviewItem>
    <reviewItem>
      <errorID>6fea4cec-2bf3-4e11-b5f1-015d90ae742f</errorID>
      <errorWord>(</errorWord>
      <group>L1_Format</group>
      <groupName>格式问题</groupName>
      <ability>L2_HalfPunc_CN</ability>
      <abilityName>全半角问题</abilityName>
      <candidateList>
        <item>（</item>
      </candidateList>
      <explain>文本全半角错误。</explain>
      <paraID>26A2FCC5</paraID>
      <start>2</start>
      <end>3</end>
      <status>unmodified</status>
      <modifiedWord/>
      <trackRevisions>false</trackRevisions>
    </reviewItem>
    <reviewItem>
      <errorID>d9b0c965-4987-4173-a463-cf88f0855555</errorID>
      <errorWord>（</errorWord>
      <group>L1_Format</group>
      <groupName>格式问题</groupName>
      <ability>L2_HalfPunc_CN</ability>
      <abilityName>全半角问题</abilityName>
      <candidateList>
        <item>(</item>
      </candidateList>
      <explain>文本全半角错误。</explain>
      <paraID>55E3D8F5</paraID>
      <start>0</start>
      <end>1</end>
      <status>unmodified</status>
      <modifiedWord/>
      <trackRevisions>false</trackRevisions>
    </reviewItem>
    <reviewItem>
      <errorID>4fd64681-29b3-4091-9153-7262802d94ae</errorID>
      <errorWord>）</errorWord>
      <group>L1_Format</group>
      <groupName>格式问题</groupName>
      <ability>L2_HalfPunc_CN</ability>
      <abilityName>全半角问题</abilityName>
      <candidateList>
        <item>)</item>
      </candidateList>
      <explain>文本全半角错误。</explain>
      <paraID>55E3D8F5</paraID>
      <start>3</start>
      <end>4</end>
      <status>unmodified</status>
      <modifiedWord/>
      <trackRevisions>false</trackRevisions>
    </reviewItem>
    <reviewItem>
      <errorID>b38fad74-a4e5-48f3-8f55-39e2872e6d8a</errorID>
      <errorWord>战备性</errorWord>
      <group>L1_Knowledge</group>
      <groupName>知识性问题</groupName>
      <ability>L2_Knowledge</ability>
      <abilityName>其他知识</abilityName>
      <candidateList>
        <item>战略性</item>
      </candidateList>
      <explain/>
      <paraID>2373E1B3</paraID>
      <start>38</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5fca5-d846-47d1-93da-60665da1f935}">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53</Pages>
  <Words>18450</Words>
  <Characters>23220</Characters>
  <Lines>86</Lines>
  <Paragraphs>24</Paragraphs>
  <TotalTime>3</TotalTime>
  <ScaleCrop>false</ScaleCrop>
  <LinksUpToDate>false</LinksUpToDate>
  <CharactersWithSpaces>25015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刘登登</cp:lastModifiedBy>
  <cp:lastPrinted>2026-08-26T10:30:00Z</cp:lastPrinted>
  <dcterms:modified xsi:type="dcterms:W3CDTF">2026-09-02T09:41:10Z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4DB1C92BDF1A4C53A26E3629733224B8_13</vt:lpwstr>
  </property>
  <property fmtid="{D5CDD505-2E9C-101B-9397-08002B2CF9AE}" pid="4" name="KSOTemplateUUID">
    <vt:lpwstr>v1.0_mb_S7ajbG3IpAnL1wSthNCxfw==</vt:lpwstr>
  </property>
  <property fmtid="{D5CDD505-2E9C-101B-9397-08002B2CF9AE}" pid="5" name="KSOTemplateDocerSaveRecord">
    <vt:lpwstr>eyJoZGlkIjoiMzY4NmIzYjAwYWI4ZTAwMjM0YmFlNjlkNTgwNmRlYjAiLCJ1c2VySWQiOiIzODU0ODc4NjEifQ==</vt:lpwstr>
  </property>
</Properties>
</file>